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10"/>
        <w:tblpPr w:leftFromText="180" w:rightFromText="180" w:vertAnchor="text" w:horzAnchor="page" w:tblpX="1782" w:tblpY="158"/>
        <w:tblOverlap w:val="never"/>
        <w:tblW w:w="8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91"/>
        <w:gridCol w:w="933"/>
        <w:gridCol w:w="69"/>
        <w:gridCol w:w="96"/>
        <w:gridCol w:w="3421"/>
        <w:gridCol w:w="18"/>
        <w:gridCol w:w="1738"/>
        <w:gridCol w:w="11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成果名称</w:t>
            </w:r>
          </w:p>
        </w:tc>
        <w:tc>
          <w:tcPr>
            <w:tcW w:w="6773"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收费标准调整背景下山东省干线公路网运行特征分析与决策管理应用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成果登记号</w:t>
            </w:r>
          </w:p>
        </w:tc>
        <w:tc>
          <w:tcPr>
            <w:tcW w:w="3517"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鲁交科评字[2023]第75号</w:t>
            </w:r>
          </w:p>
        </w:tc>
        <w:tc>
          <w:tcPr>
            <w:tcW w:w="1866" w:type="dxa"/>
            <w:gridSpan w:val="3"/>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val="0"/>
                <w:bCs w:val="0"/>
                <w:sz w:val="24"/>
                <w:szCs w:val="24"/>
              </w:rPr>
            </w:pPr>
            <w:r>
              <w:rPr>
                <w:rFonts w:hint="eastAsia" w:ascii="宋体" w:hAnsi="宋体" w:eastAsia="宋体" w:cs="宋体"/>
                <w:b/>
                <w:bCs/>
                <w:sz w:val="24"/>
                <w:szCs w:val="24"/>
                <w:lang w:bidi="ar"/>
              </w:rPr>
              <w:t>知识产权</w:t>
            </w:r>
          </w:p>
        </w:tc>
        <w:tc>
          <w:tcPr>
            <w:tcW w:w="139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8" w:type="dxa"/>
            <w:gridSpan w:val="10"/>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完成</w:t>
            </w:r>
            <w:bookmarkStart w:id="0" w:name="_GoBack"/>
            <w:bookmarkEnd w:id="0"/>
            <w:r>
              <w:rPr>
                <w:rFonts w:hint="eastAsia" w:ascii="宋体" w:hAnsi="宋体" w:eastAsia="宋体" w:cs="宋体"/>
                <w:b/>
                <w:sz w:val="24"/>
                <w:szCs w:val="24"/>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4519"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单位名称</w:t>
            </w:r>
          </w:p>
        </w:tc>
        <w:tc>
          <w:tcPr>
            <w:tcW w:w="3256"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bidi="ar"/>
              </w:rPr>
              <w:t>1</w:t>
            </w:r>
          </w:p>
        </w:tc>
        <w:tc>
          <w:tcPr>
            <w:tcW w:w="45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Cs/>
                <w:sz w:val="24"/>
                <w:szCs w:val="24"/>
              </w:rPr>
              <w:t>山东省交通运输事业服务中心</w:t>
            </w:r>
          </w:p>
        </w:tc>
        <w:tc>
          <w:tcPr>
            <w:tcW w:w="32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sz w:val="24"/>
                <w:szCs w:val="24"/>
              </w:rPr>
              <w:t>山东省济南市市中区舜耕路19号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bidi="ar"/>
              </w:rPr>
              <w:t>2</w:t>
            </w:r>
          </w:p>
        </w:tc>
        <w:tc>
          <w:tcPr>
            <w:tcW w:w="45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Cs/>
                <w:sz w:val="24"/>
                <w:szCs w:val="24"/>
              </w:rPr>
              <w:t>山东省交通规划设计院集团有限公司</w:t>
            </w:r>
          </w:p>
        </w:tc>
        <w:tc>
          <w:tcPr>
            <w:tcW w:w="32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sz w:val="24"/>
                <w:szCs w:val="24"/>
              </w:rPr>
              <w:t>山东省济南市天桥区无影山西路576号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bidi="ar"/>
              </w:rPr>
              <w:t>3</w:t>
            </w:r>
          </w:p>
        </w:tc>
        <w:tc>
          <w:tcPr>
            <w:tcW w:w="45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Cs/>
                <w:sz w:val="24"/>
                <w:szCs w:val="24"/>
              </w:rPr>
              <w:t>山东省公路交通量调查管理所</w:t>
            </w:r>
          </w:p>
        </w:tc>
        <w:tc>
          <w:tcPr>
            <w:tcW w:w="32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sz w:val="24"/>
                <w:szCs w:val="24"/>
              </w:rPr>
              <w:t>淄博市张店区共青团东路7号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8" w:type="dxa"/>
            <w:gridSpan w:val="10"/>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工作单位</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sz w:val="24"/>
                <w:szCs w:val="24"/>
              </w:rPr>
              <w:t>1</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马晓燕</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山东省交通运输事业服务中心</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项目负责人，确定总体研究思路，负责项目总体进展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sz w:val="24"/>
                <w:szCs w:val="24"/>
              </w:rPr>
              <w:t>2</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崔纪鹏</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山东省交通规划设计院集团</w:t>
            </w:r>
          </w:p>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有限公司</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项目技术负责人，负责项目技术路线制定与具体实施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sz w:val="24"/>
                <w:szCs w:val="24"/>
              </w:rPr>
              <w:t>3</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李永昌</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山东省交通规划设计院集团</w:t>
            </w:r>
          </w:p>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有限公司</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整体推进与细化三个决策管理应用章节主要研究内容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sz w:val="24"/>
                <w:szCs w:val="24"/>
              </w:rPr>
              <w:t>4</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李国东</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山东省交通运输事业服务中心</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协助确定并细化总体研究思路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sz w:val="24"/>
                <w:szCs w:val="24"/>
              </w:rPr>
              <w:t>5</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王天旻</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山东省交通规划设计院集团</w:t>
            </w:r>
          </w:p>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有限公司</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负责原始数据融合处理与算法构建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lang w:bidi="ar"/>
              </w:rPr>
            </w:pPr>
            <w:r>
              <w:rPr>
                <w:rFonts w:hint="eastAsia" w:ascii="宋体" w:hAnsi="宋体" w:eastAsia="宋体" w:cs="宋体"/>
                <w:bCs/>
                <w:sz w:val="24"/>
                <w:szCs w:val="24"/>
              </w:rPr>
              <w:t>6</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纪文渤</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山东省交通规划设计院集团</w:t>
            </w:r>
          </w:p>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有限公司</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协助确定并细化总体研究思路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lang w:bidi="ar"/>
              </w:rPr>
            </w:pPr>
            <w:r>
              <w:rPr>
                <w:rFonts w:hint="eastAsia" w:ascii="宋体" w:hAnsi="宋体" w:eastAsia="宋体" w:cs="宋体"/>
                <w:bCs/>
                <w:sz w:val="24"/>
                <w:szCs w:val="24"/>
              </w:rPr>
              <w:t>7</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刘 东</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山东金衢设计咨询集团</w:t>
            </w:r>
          </w:p>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有限公司</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负责交通运行状况</w:t>
            </w:r>
          </w:p>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lang w:bidi="ar"/>
              </w:rPr>
            </w:pPr>
            <w:r>
              <w:rPr>
                <w:rFonts w:hint="eastAsia" w:ascii="宋体" w:hAnsi="宋体" w:eastAsia="宋体" w:cs="宋体"/>
                <w:bCs/>
                <w:sz w:val="24"/>
                <w:szCs w:val="24"/>
              </w:rPr>
              <w:t>8</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温宏利</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山东省交通运输事业服务中心</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负责调研计划及进度总体安排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lang w:bidi="ar"/>
              </w:rPr>
            </w:pPr>
            <w:r>
              <w:rPr>
                <w:rFonts w:hint="eastAsia" w:ascii="宋体" w:hAnsi="宋体" w:eastAsia="宋体" w:cs="宋体"/>
                <w:bCs/>
                <w:sz w:val="24"/>
                <w:szCs w:val="24"/>
              </w:rPr>
              <w:t>9</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陈 博</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山东省交通运输事业服务中心</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协助完成调研计划及进度安排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lang w:bidi="ar"/>
              </w:rPr>
            </w:pPr>
            <w:r>
              <w:rPr>
                <w:rFonts w:hint="eastAsia" w:ascii="宋体" w:hAnsi="宋体" w:eastAsia="宋体" w:cs="宋体"/>
                <w:bCs/>
                <w:sz w:val="24"/>
                <w:szCs w:val="24"/>
              </w:rPr>
              <w:t>10</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刘 莹</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山东省交通运输事业服务中心</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负责协调数据获取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lang w:bidi="ar"/>
              </w:rPr>
            </w:pPr>
            <w:r>
              <w:rPr>
                <w:rFonts w:hint="eastAsia" w:ascii="宋体" w:hAnsi="宋体" w:eastAsia="宋体" w:cs="宋体"/>
                <w:bCs/>
                <w:sz w:val="24"/>
                <w:szCs w:val="24"/>
              </w:rPr>
              <w:t>11</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王雅茹</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山东省交通规划设计院集团</w:t>
            </w:r>
          </w:p>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有限公司</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山东省差异化收费政策研究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lang w:bidi="ar"/>
              </w:rPr>
            </w:pPr>
            <w:r>
              <w:rPr>
                <w:rFonts w:hint="eastAsia" w:ascii="宋体" w:hAnsi="宋体" w:eastAsia="宋体" w:cs="宋体"/>
                <w:bCs/>
                <w:sz w:val="24"/>
                <w:szCs w:val="24"/>
              </w:rPr>
              <w:t>12</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夏凯诚</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山东省交通规划设计院集团</w:t>
            </w:r>
          </w:p>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有限公司</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山东省干线公路网交通运行状况分析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lang w:bidi="ar"/>
              </w:rPr>
            </w:pPr>
            <w:r>
              <w:rPr>
                <w:rFonts w:hint="eastAsia" w:ascii="宋体" w:hAnsi="宋体" w:eastAsia="宋体" w:cs="宋体"/>
                <w:bCs/>
                <w:sz w:val="24"/>
                <w:szCs w:val="24"/>
              </w:rPr>
              <w:t>13</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杜 琦</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山东路科公路信息咨询</w:t>
            </w:r>
          </w:p>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有限公司</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负责路网数据获取与处理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lang w:bidi="ar"/>
              </w:rPr>
            </w:pPr>
            <w:r>
              <w:rPr>
                <w:rFonts w:hint="eastAsia" w:ascii="宋体" w:hAnsi="宋体" w:eastAsia="宋体" w:cs="宋体"/>
                <w:bCs/>
                <w:sz w:val="24"/>
                <w:szCs w:val="24"/>
              </w:rPr>
              <w:t>14</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李 贤</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山东省公路交通量调查管理所</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提供全省交通调查</w:t>
            </w:r>
          </w:p>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lang w:bidi="ar"/>
              </w:rPr>
            </w:pPr>
            <w:r>
              <w:rPr>
                <w:rFonts w:hint="eastAsia" w:ascii="宋体" w:hAnsi="宋体" w:eastAsia="宋体" w:cs="宋体"/>
                <w:bCs/>
                <w:sz w:val="24"/>
                <w:szCs w:val="24"/>
              </w:rPr>
              <w:t>15</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王丽萍</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山东省公路交通量调查管理所</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提供全省交通调查</w:t>
            </w:r>
          </w:p>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lang w:bidi="ar"/>
              </w:rPr>
            </w:pPr>
            <w:r>
              <w:rPr>
                <w:rFonts w:hint="eastAsia" w:ascii="宋体" w:hAnsi="宋体" w:eastAsia="宋体" w:cs="宋体"/>
                <w:bCs/>
                <w:sz w:val="24"/>
                <w:szCs w:val="24"/>
              </w:rPr>
              <w:t>16</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郭冲</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山东省交通运输事业服务中心</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
                <w:sz w:val="24"/>
                <w:szCs w:val="24"/>
              </w:rPr>
            </w:pPr>
            <w:r>
              <w:rPr>
                <w:rFonts w:hint="eastAsia" w:ascii="宋体" w:hAnsi="宋体" w:eastAsia="宋体" w:cs="宋体"/>
                <w:bCs/>
                <w:kern w:val="0"/>
                <w:sz w:val="24"/>
                <w:szCs w:val="24"/>
              </w:rPr>
              <w:t>负责协调数据获取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17</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张燕燕</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山东省交通科学研究院</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负责路网运行状况</w:t>
            </w:r>
          </w:p>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18</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王筱</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山东省交通规划设计院集团</w:t>
            </w:r>
          </w:p>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有限公司</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参与项目成果审核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19</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施庆利</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山东省交通规划设计院集团</w:t>
            </w:r>
          </w:p>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有限公司</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负责差异化收费政策研究与指导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20</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霍苗苗</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山东省交通规划设计院集团</w:t>
            </w:r>
          </w:p>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有限公司</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负责交通运行数据分析指导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21</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韩国华</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山东省交通规划设计院集团</w:t>
            </w:r>
          </w:p>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有限公司</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高速公路差异化政策决策应用研究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22</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魏代梅</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山东省交通规划设计院集团</w:t>
            </w:r>
          </w:p>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有限公司</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模糊综合评价模型应用分析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23</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王金萍</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山东省交通规划设计院集团</w:t>
            </w:r>
          </w:p>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有限公司</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路网数据处理与绘图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sz w:val="24"/>
                <w:szCs w:val="24"/>
              </w:rPr>
            </w:pPr>
            <w:r>
              <w:rPr>
                <w:rFonts w:hint="eastAsia" w:ascii="宋体" w:hAnsi="宋体" w:eastAsia="宋体" w:cs="宋体"/>
                <w:bCs/>
                <w:sz w:val="24"/>
                <w:szCs w:val="24"/>
              </w:rPr>
              <w:t>24</w:t>
            </w:r>
          </w:p>
        </w:tc>
        <w:tc>
          <w:tcPr>
            <w:tcW w:w="10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贾兵兵</w:t>
            </w:r>
          </w:p>
        </w:tc>
        <w:tc>
          <w:tcPr>
            <w:tcW w:w="34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山东省交通规划设计院集团</w:t>
            </w:r>
          </w:p>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有限公司</w:t>
            </w:r>
          </w:p>
        </w:tc>
        <w:tc>
          <w:tcPr>
            <w:tcW w:w="3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cs="宋体"/>
                <w:bCs/>
                <w:kern w:val="0"/>
                <w:sz w:val="24"/>
                <w:szCs w:val="24"/>
              </w:rPr>
            </w:pPr>
            <w:r>
              <w:rPr>
                <w:rFonts w:hint="eastAsia" w:ascii="宋体" w:hAnsi="宋体" w:eastAsia="宋体" w:cs="宋体"/>
                <w:bCs/>
                <w:kern w:val="0"/>
                <w:sz w:val="24"/>
                <w:szCs w:val="24"/>
              </w:rPr>
              <w:t>路网运行状况分析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8" w:type="dxa"/>
            <w:gridSpan w:val="10"/>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628" w:type="dxa"/>
            <w:gridSpan w:val="10"/>
            <w:tcBorders>
              <w:top w:val="nil"/>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本项目以交调数据在交通政策方面的决策应用为主要目标，以收费标准调整情况及其背景下干线公路运行特征分析为基础，研究差异化收费政策、路网改扩建与养护、非现场执法监测点布局等三个决策管理应用相关建议。首先梳理山东省收费标准调整及差异化收费政策，为决策管理应用建议的提出奠定基础；然后通过构建算法开展干线公路网交通运行特征分析，为后续决策管理应用提供数据支撑；接下来从三个应用方向开展研究，构建面向不同场景的分车型出行者路径选择模型，探究不同差异化收费方式对公路路线交通运行状况的影响，建立基于熵权-TOPSIS的交通运行状况综合评价模型，量化评价路段路线运行状况，提出考虑路段重要度的非现场执法监测点布局优化方法，研究非现场执法监测点的布局优化方案，在此基础上分别提出了差异化政策制定、路网改扩建与养护方案制定、非现场执法监测点布局优化等决策管理相关建议，为科学决策提供理论参考。取得了如下主要创新成果：</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1.基于SP调查数据深入剖析影响客货运驾驶员路径选择因素，构建了不同车辆类型的公路出行路径选择模型，揭示了不同出行场景、差异化收费政策下公路网交通量转移变化基本规律；</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2.基于熵权-TOPSIS理论和路网矢量数据，构建了包含交通量、饱和度、交通组成等指标的公路网运行状况综合评价模型，实现了对区域路网综合运行状况的科学评价，为公路改扩建与养护决策提供依据；</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sz w:val="24"/>
                <w:szCs w:val="24"/>
              </w:rPr>
            </w:pPr>
            <w:r>
              <w:rPr>
                <w:rFonts w:hint="eastAsia" w:ascii="宋体" w:hAnsi="宋体" w:eastAsia="宋体" w:cs="宋体"/>
                <w:bCs/>
                <w:sz w:val="24"/>
                <w:szCs w:val="24"/>
              </w:rPr>
              <w:t>3.提出了基于路段综合重要度的非现场执法监测点布局评价方法，构建了兼具社会属性和功能属性的评价指标体系，完善了非现场执法监测点的布局优化方案。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8" w:type="dxa"/>
            <w:gridSpan w:val="10"/>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0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35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单位</w:t>
            </w:r>
          </w:p>
        </w:tc>
        <w:tc>
          <w:tcPr>
            <w:tcW w:w="17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专业领域</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bidi="ar"/>
              </w:rPr>
              <w:t>1</w:t>
            </w:r>
          </w:p>
        </w:tc>
        <w:tc>
          <w:tcPr>
            <w:tcW w:w="10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杨永顺</w:t>
            </w:r>
          </w:p>
        </w:tc>
        <w:tc>
          <w:tcPr>
            <w:tcW w:w="35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山东公路学会</w:t>
            </w:r>
          </w:p>
        </w:tc>
        <w:tc>
          <w:tcPr>
            <w:tcW w:w="17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公路工程</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bidi="ar"/>
              </w:rPr>
              <w:t>2</w:t>
            </w:r>
          </w:p>
        </w:tc>
        <w:tc>
          <w:tcPr>
            <w:tcW w:w="10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庄建伟</w:t>
            </w:r>
          </w:p>
        </w:tc>
        <w:tc>
          <w:tcPr>
            <w:tcW w:w="35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济南市交通运输事业发展中心</w:t>
            </w:r>
          </w:p>
        </w:tc>
        <w:tc>
          <w:tcPr>
            <w:tcW w:w="17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交通工程</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bidi="ar"/>
              </w:rPr>
              <w:t>3</w:t>
            </w:r>
          </w:p>
        </w:tc>
        <w:tc>
          <w:tcPr>
            <w:tcW w:w="10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张克文</w:t>
            </w:r>
          </w:p>
        </w:tc>
        <w:tc>
          <w:tcPr>
            <w:tcW w:w="35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山东金衢设计咨询集团有限公司</w:t>
            </w:r>
          </w:p>
        </w:tc>
        <w:tc>
          <w:tcPr>
            <w:tcW w:w="17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公路设计</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4</w:t>
            </w:r>
          </w:p>
        </w:tc>
        <w:tc>
          <w:tcPr>
            <w:tcW w:w="10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王  刚</w:t>
            </w:r>
          </w:p>
        </w:tc>
        <w:tc>
          <w:tcPr>
            <w:tcW w:w="35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山东省交通运输研究会</w:t>
            </w:r>
          </w:p>
        </w:tc>
        <w:tc>
          <w:tcPr>
            <w:tcW w:w="17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交通工程</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5</w:t>
            </w:r>
          </w:p>
        </w:tc>
        <w:tc>
          <w:tcPr>
            <w:tcW w:w="10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徐  畅</w:t>
            </w:r>
          </w:p>
        </w:tc>
        <w:tc>
          <w:tcPr>
            <w:tcW w:w="35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山东省交通科学研究院</w:t>
            </w:r>
          </w:p>
        </w:tc>
        <w:tc>
          <w:tcPr>
            <w:tcW w:w="17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交通规划与咨询</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6</w:t>
            </w:r>
          </w:p>
        </w:tc>
        <w:tc>
          <w:tcPr>
            <w:tcW w:w="10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张  媛</w:t>
            </w:r>
          </w:p>
        </w:tc>
        <w:tc>
          <w:tcPr>
            <w:tcW w:w="35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山东省交通运输厅</w:t>
            </w:r>
          </w:p>
        </w:tc>
        <w:tc>
          <w:tcPr>
            <w:tcW w:w="17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筹融资与审计</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7</w:t>
            </w:r>
          </w:p>
        </w:tc>
        <w:tc>
          <w:tcPr>
            <w:tcW w:w="10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贾学军</w:t>
            </w:r>
          </w:p>
        </w:tc>
        <w:tc>
          <w:tcPr>
            <w:tcW w:w="35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山东省交通运输厅工程建设事务中心</w:t>
            </w:r>
          </w:p>
        </w:tc>
        <w:tc>
          <w:tcPr>
            <w:tcW w:w="17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财务管理</w:t>
            </w:r>
          </w:p>
        </w:tc>
        <w:tc>
          <w:tcPr>
            <w:tcW w:w="15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宋体" w:hAnsi="宋体" w:eastAsia="宋体" w:cs="宋体"/>
                <w:bCs/>
                <w:sz w:val="24"/>
                <w:szCs w:val="24"/>
                <w:lang w:bidi="ar"/>
              </w:rPr>
            </w:pPr>
            <w:r>
              <w:rPr>
                <w:rFonts w:hint="eastAsia" w:ascii="宋体" w:hAnsi="宋体" w:eastAsia="宋体" w:cs="宋体"/>
                <w:bCs/>
                <w:sz w:val="24"/>
                <w:szCs w:val="24"/>
                <w:lang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62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pBdr>
                <w:left w:val="single" w:color="auto" w:sz="4" w:space="4"/>
                <w:right w:val="single" w:color="auto" w:sz="4" w:space="4"/>
              </w:pBd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bCs/>
                <w:sz w:val="24"/>
                <w:szCs w:val="24"/>
              </w:rPr>
              <w:t>2023年12月20日</w:t>
            </w:r>
            <w:r>
              <w:rPr>
                <w:rFonts w:hint="eastAsia" w:ascii="宋体" w:hAnsi="宋体" w:eastAsia="宋体" w:cs="宋体"/>
                <w:sz w:val="24"/>
                <w:szCs w:val="24"/>
              </w:rPr>
              <w:t>，山东省交通运输厅</w:t>
            </w:r>
            <w:r>
              <w:rPr>
                <w:rFonts w:hint="eastAsia" w:ascii="宋体" w:hAnsi="宋体" w:eastAsia="宋体" w:cs="宋体"/>
                <w:kern w:val="0"/>
                <w:sz w:val="24"/>
                <w:szCs w:val="24"/>
              </w:rPr>
              <w:t>在济南组织了“收费标准调整背景下山东省干线公路网运行特征分析与决策管理应用”</w:t>
            </w:r>
            <w:r>
              <w:rPr>
                <w:rFonts w:hint="eastAsia" w:ascii="宋体" w:hAnsi="宋体" w:eastAsia="宋体" w:cs="宋体"/>
                <w:bCs/>
                <w:kern w:val="0"/>
                <w:sz w:val="24"/>
                <w:szCs w:val="24"/>
              </w:rPr>
              <w:t>项目验收工作</w:t>
            </w:r>
            <w:r>
              <w:rPr>
                <w:rFonts w:hint="eastAsia" w:ascii="宋体" w:hAnsi="宋体" w:eastAsia="宋体" w:cs="宋体"/>
                <w:kern w:val="0"/>
                <w:sz w:val="24"/>
                <w:szCs w:val="24"/>
              </w:rPr>
              <w:t>。验收专家组（名单附后）听取了项目组的汇报，审阅了相关技术文件和财务报告，经质询和讨论，形成验收意见如下：</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一、项目组提交的资料齐全，内容完整，符合验收要求。</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二、项目在国内高速公路收费政策调研基础上，通过交通量数据计算分析等手段，对高速公路收费标准调整背景下山东省干线公路网运行特征分析与决策管理应用进行了系统研究，取得了如下主要创新成果：</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 基于SP调查数据深入剖析影响客货运驾驶员路径选择因素，构建了不同车辆类型的公路出行路径选择模型，揭示了不同出行场景、差异化收费政策下公路网交通量转移变化基本规律；</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 基于熵权-TOPSIS理论和路网矢量数据，构建了包含交通量、饱和度、交通组成等指标的公路网运行状况综合评价模型，实现了对区域路网综合运行状况的科学评价，为公路改扩建与养护决策提供依据；</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 提出了基于路段综合重要度的非现场执法监测点布局评价方法，构建了兼具社会属性和功能属性的评价指标体系，完善了非现场执法监测点的布局优化方案。</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三、项目发表论文4篇（其中SCI 1篇、中文核心2篇），登记软件著作权1项，项目成果已应用于《加快建设交通强国山东示范区工作方案（2022-2025年）》和《山东省综合立体交通网规划纲要（2023-2035年）》等省级规划，具有广阔应用前景。</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四、根据项目财务报告列示情况，该项目经费使用合理，符合实际情况。</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sz w:val="24"/>
                <w:szCs w:val="24"/>
              </w:rPr>
            </w:pPr>
            <w:r>
              <w:rPr>
                <w:rFonts w:hint="eastAsia" w:ascii="宋体" w:hAnsi="宋体" w:eastAsia="宋体" w:cs="宋体"/>
                <w:kern w:val="0"/>
                <w:sz w:val="24"/>
                <w:szCs w:val="24"/>
              </w:rPr>
              <w:t>验收专家组一致同意该项目通过技术验收和财务验收。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2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862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pBdr>
                <w:left w:val="single" w:color="auto" w:sz="4" w:space="4"/>
                <w:right w:val="single" w:color="auto" w:sz="4" w:space="4"/>
              </w:pBd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2023年12月20日，山东公路学会在济南组织了“收费标准调整背景下山东省干线公路网运行特征分析与决策管理应用”研究成果评价工作。评价委员会（名单附后）听取了项目组的汇报，审阅了相关技术文件，经质询和讨论，形成评价意见如下：</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一、项目组提交的技术文件齐全，内容完整，数据翔实，符合评价要求。</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二、项目在国内高速公路收费政策调研基础上，通过交通量数据计算分析等手段，对高速公路收费标准调整背景下山东省干线公路网运行特征分析与决策管理应用进行了系统研究，取得了如下主要创新成果：</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 基于SP调查数据深入剖析影响客货运驾驶员路径选择因素，构建了不同车辆类型的公路出行路径选择模型，揭示了不同出行场景、差异化收费政策下公路网交通量转移变化基本规律；</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 基于熵权-TOPSIS理论和路网矢量数据，构建了包含交通量、饱和度、交通组成等指标的公路网运行状况综合评价模型，实现了对区域路网综合运行状况的科学评价，为公路改扩建与养护决策提供依据；</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 提出了基于路段综合重要度的非现场执法监测点布局评价方法，构建了兼具社会属性和功能属性的评价指标体系，完善了非现场执法监测点的布局优化方案。</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三、项目成果已应用于《加快建设交通强国山东示范区工作方案（2022-2025年）》和《山东省综合立体交通网规划纲要（2023-2035年）》等省级规划，具有广阔应用前景。</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综上所述，项目研究成果总体上达到国际先进水平。</w:t>
            </w:r>
          </w:p>
          <w:p>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sz w:val="24"/>
                <w:szCs w:val="24"/>
              </w:rPr>
            </w:pPr>
          </w:p>
        </w:tc>
      </w:tr>
    </w:tbl>
    <w:p>
      <w:pPr>
        <w:spacing w:before="159" w:beforeLines="50" w:after="159" w:afterLines="50"/>
        <w:rPr>
          <w:b/>
          <w:sz w:val="24"/>
          <w:szCs w:val="28"/>
        </w:rPr>
      </w:pPr>
    </w:p>
    <w:p>
      <w:pPr>
        <w:spacing w:before="159" w:beforeLines="50"/>
        <w:rPr>
          <w:b/>
          <w:sz w:val="24"/>
          <w:szCs w:val="28"/>
        </w:rPr>
      </w:pPr>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pPr>
          <w:pStyle w:val="7"/>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11</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006B723D"/>
    <w:rsid w:val="00006E7D"/>
    <w:rsid w:val="0000738E"/>
    <w:rsid w:val="00007BCD"/>
    <w:rsid w:val="00012405"/>
    <w:rsid w:val="00025F38"/>
    <w:rsid w:val="00056F63"/>
    <w:rsid w:val="0006146F"/>
    <w:rsid w:val="000629AD"/>
    <w:rsid w:val="00070E47"/>
    <w:rsid w:val="0007535C"/>
    <w:rsid w:val="00076F6E"/>
    <w:rsid w:val="00080DAB"/>
    <w:rsid w:val="000856BC"/>
    <w:rsid w:val="0008572C"/>
    <w:rsid w:val="000935E9"/>
    <w:rsid w:val="000B10C1"/>
    <w:rsid w:val="000B1444"/>
    <w:rsid w:val="000B4F1A"/>
    <w:rsid w:val="000C6A6E"/>
    <w:rsid w:val="000D301E"/>
    <w:rsid w:val="000D37DE"/>
    <w:rsid w:val="000E2CED"/>
    <w:rsid w:val="000E6268"/>
    <w:rsid w:val="000E665B"/>
    <w:rsid w:val="000F30C1"/>
    <w:rsid w:val="000F7242"/>
    <w:rsid w:val="0010540F"/>
    <w:rsid w:val="00113B08"/>
    <w:rsid w:val="001168F7"/>
    <w:rsid w:val="00117370"/>
    <w:rsid w:val="0013478B"/>
    <w:rsid w:val="00147FCC"/>
    <w:rsid w:val="0015593F"/>
    <w:rsid w:val="0019697E"/>
    <w:rsid w:val="001A10AB"/>
    <w:rsid w:val="001D4F01"/>
    <w:rsid w:val="001E32E3"/>
    <w:rsid w:val="00214592"/>
    <w:rsid w:val="00243EAE"/>
    <w:rsid w:val="00247594"/>
    <w:rsid w:val="00254554"/>
    <w:rsid w:val="00260469"/>
    <w:rsid w:val="002776FF"/>
    <w:rsid w:val="002821D0"/>
    <w:rsid w:val="00295B04"/>
    <w:rsid w:val="002D42F5"/>
    <w:rsid w:val="002E6DDE"/>
    <w:rsid w:val="002F3B45"/>
    <w:rsid w:val="00305B04"/>
    <w:rsid w:val="003129E5"/>
    <w:rsid w:val="00312E7A"/>
    <w:rsid w:val="003303EE"/>
    <w:rsid w:val="00342826"/>
    <w:rsid w:val="00361138"/>
    <w:rsid w:val="00363377"/>
    <w:rsid w:val="0037641A"/>
    <w:rsid w:val="003848E6"/>
    <w:rsid w:val="00386F07"/>
    <w:rsid w:val="003A187F"/>
    <w:rsid w:val="003A6117"/>
    <w:rsid w:val="003C435A"/>
    <w:rsid w:val="003E6880"/>
    <w:rsid w:val="003F433F"/>
    <w:rsid w:val="003F70E7"/>
    <w:rsid w:val="004122A1"/>
    <w:rsid w:val="0048094B"/>
    <w:rsid w:val="004A34C0"/>
    <w:rsid w:val="004B41B8"/>
    <w:rsid w:val="004C03D8"/>
    <w:rsid w:val="004C79DF"/>
    <w:rsid w:val="004E7ED2"/>
    <w:rsid w:val="004F1CC1"/>
    <w:rsid w:val="00505A6B"/>
    <w:rsid w:val="0051286E"/>
    <w:rsid w:val="00513D96"/>
    <w:rsid w:val="00535C3A"/>
    <w:rsid w:val="005365AC"/>
    <w:rsid w:val="0055110E"/>
    <w:rsid w:val="00556ABF"/>
    <w:rsid w:val="005826FE"/>
    <w:rsid w:val="005B53BB"/>
    <w:rsid w:val="005B5B97"/>
    <w:rsid w:val="005C0A52"/>
    <w:rsid w:val="005C4D78"/>
    <w:rsid w:val="005C7D28"/>
    <w:rsid w:val="005D1130"/>
    <w:rsid w:val="005F1928"/>
    <w:rsid w:val="006053D6"/>
    <w:rsid w:val="00613F10"/>
    <w:rsid w:val="00627E63"/>
    <w:rsid w:val="006427F1"/>
    <w:rsid w:val="00655265"/>
    <w:rsid w:val="00655B4D"/>
    <w:rsid w:val="006671B8"/>
    <w:rsid w:val="00671375"/>
    <w:rsid w:val="0068406F"/>
    <w:rsid w:val="006866CC"/>
    <w:rsid w:val="0069579D"/>
    <w:rsid w:val="006A3259"/>
    <w:rsid w:val="006A67A3"/>
    <w:rsid w:val="006B4CBF"/>
    <w:rsid w:val="006B723D"/>
    <w:rsid w:val="006C65F4"/>
    <w:rsid w:val="006D5462"/>
    <w:rsid w:val="006E46BA"/>
    <w:rsid w:val="006F65F5"/>
    <w:rsid w:val="00702A9F"/>
    <w:rsid w:val="00716ADD"/>
    <w:rsid w:val="0072599A"/>
    <w:rsid w:val="007C02B8"/>
    <w:rsid w:val="007D39B3"/>
    <w:rsid w:val="007D4465"/>
    <w:rsid w:val="007D5129"/>
    <w:rsid w:val="00800FB7"/>
    <w:rsid w:val="00833E2C"/>
    <w:rsid w:val="008400E0"/>
    <w:rsid w:val="008741C9"/>
    <w:rsid w:val="008A0B4D"/>
    <w:rsid w:val="008F2000"/>
    <w:rsid w:val="008F530A"/>
    <w:rsid w:val="00904889"/>
    <w:rsid w:val="00936475"/>
    <w:rsid w:val="00943A15"/>
    <w:rsid w:val="00963337"/>
    <w:rsid w:val="009654E5"/>
    <w:rsid w:val="00973443"/>
    <w:rsid w:val="00974457"/>
    <w:rsid w:val="00976DD0"/>
    <w:rsid w:val="009773B7"/>
    <w:rsid w:val="00977770"/>
    <w:rsid w:val="00987775"/>
    <w:rsid w:val="00991B85"/>
    <w:rsid w:val="009D0F56"/>
    <w:rsid w:val="009E48DA"/>
    <w:rsid w:val="00A06A80"/>
    <w:rsid w:val="00A1081F"/>
    <w:rsid w:val="00A1569D"/>
    <w:rsid w:val="00A21CBF"/>
    <w:rsid w:val="00A414BD"/>
    <w:rsid w:val="00A43E1D"/>
    <w:rsid w:val="00A5183C"/>
    <w:rsid w:val="00A55146"/>
    <w:rsid w:val="00A5723B"/>
    <w:rsid w:val="00A75058"/>
    <w:rsid w:val="00A97E55"/>
    <w:rsid w:val="00AB0498"/>
    <w:rsid w:val="00AB1603"/>
    <w:rsid w:val="00AB6B7F"/>
    <w:rsid w:val="00AE43C1"/>
    <w:rsid w:val="00AE7395"/>
    <w:rsid w:val="00B12BC3"/>
    <w:rsid w:val="00B12CE9"/>
    <w:rsid w:val="00B27D71"/>
    <w:rsid w:val="00B44901"/>
    <w:rsid w:val="00B71F43"/>
    <w:rsid w:val="00B87D5C"/>
    <w:rsid w:val="00B9208A"/>
    <w:rsid w:val="00B930F4"/>
    <w:rsid w:val="00B97A77"/>
    <w:rsid w:val="00BA4ACC"/>
    <w:rsid w:val="00BA76F8"/>
    <w:rsid w:val="00BB48BC"/>
    <w:rsid w:val="00BB4AC3"/>
    <w:rsid w:val="00BD55BE"/>
    <w:rsid w:val="00BD648D"/>
    <w:rsid w:val="00C11E96"/>
    <w:rsid w:val="00C328C5"/>
    <w:rsid w:val="00C41A85"/>
    <w:rsid w:val="00C4301C"/>
    <w:rsid w:val="00C63A01"/>
    <w:rsid w:val="00C87BDE"/>
    <w:rsid w:val="00C95BF7"/>
    <w:rsid w:val="00CC67AB"/>
    <w:rsid w:val="00CC7AB3"/>
    <w:rsid w:val="00CD1D18"/>
    <w:rsid w:val="00D23820"/>
    <w:rsid w:val="00D23E89"/>
    <w:rsid w:val="00D43273"/>
    <w:rsid w:val="00D6451B"/>
    <w:rsid w:val="00DF21C9"/>
    <w:rsid w:val="00E004FD"/>
    <w:rsid w:val="00E13A87"/>
    <w:rsid w:val="00E232F1"/>
    <w:rsid w:val="00E40B2F"/>
    <w:rsid w:val="00E424F2"/>
    <w:rsid w:val="00E42E4D"/>
    <w:rsid w:val="00E45BAA"/>
    <w:rsid w:val="00E6765F"/>
    <w:rsid w:val="00EC2009"/>
    <w:rsid w:val="00EE2ED3"/>
    <w:rsid w:val="00EF35F2"/>
    <w:rsid w:val="00F01F00"/>
    <w:rsid w:val="00F10591"/>
    <w:rsid w:val="00F10BFD"/>
    <w:rsid w:val="00F12065"/>
    <w:rsid w:val="00F1264B"/>
    <w:rsid w:val="00F214E2"/>
    <w:rsid w:val="00F21BAB"/>
    <w:rsid w:val="00F416CE"/>
    <w:rsid w:val="00F47306"/>
    <w:rsid w:val="00F505A5"/>
    <w:rsid w:val="00F57FCC"/>
    <w:rsid w:val="00F9072E"/>
    <w:rsid w:val="00FA14C1"/>
    <w:rsid w:val="00FA6278"/>
    <w:rsid w:val="00FC7E4F"/>
    <w:rsid w:val="00FE30EB"/>
    <w:rsid w:val="01894353"/>
    <w:rsid w:val="022D3616"/>
    <w:rsid w:val="025314AA"/>
    <w:rsid w:val="02E812B6"/>
    <w:rsid w:val="03A905F4"/>
    <w:rsid w:val="04845862"/>
    <w:rsid w:val="059D37D9"/>
    <w:rsid w:val="06CC410D"/>
    <w:rsid w:val="073E089A"/>
    <w:rsid w:val="08472319"/>
    <w:rsid w:val="08AF21AB"/>
    <w:rsid w:val="09E14203"/>
    <w:rsid w:val="0CD63168"/>
    <w:rsid w:val="0E234ADD"/>
    <w:rsid w:val="101D6E30"/>
    <w:rsid w:val="10B5764D"/>
    <w:rsid w:val="11226299"/>
    <w:rsid w:val="126263EB"/>
    <w:rsid w:val="133706FD"/>
    <w:rsid w:val="13822C92"/>
    <w:rsid w:val="145A3851"/>
    <w:rsid w:val="14881536"/>
    <w:rsid w:val="153F14B7"/>
    <w:rsid w:val="1567292F"/>
    <w:rsid w:val="16F73FFB"/>
    <w:rsid w:val="179E5772"/>
    <w:rsid w:val="17A441FD"/>
    <w:rsid w:val="18740655"/>
    <w:rsid w:val="18856A08"/>
    <w:rsid w:val="19856A79"/>
    <w:rsid w:val="1B7D5C17"/>
    <w:rsid w:val="1C070D41"/>
    <w:rsid w:val="1D706B6E"/>
    <w:rsid w:val="1DDA4480"/>
    <w:rsid w:val="1E3C37DF"/>
    <w:rsid w:val="1EA86ED7"/>
    <w:rsid w:val="1EC12141"/>
    <w:rsid w:val="1F674411"/>
    <w:rsid w:val="20AE228E"/>
    <w:rsid w:val="21BB63CD"/>
    <w:rsid w:val="22583060"/>
    <w:rsid w:val="22BE7253"/>
    <w:rsid w:val="27186B63"/>
    <w:rsid w:val="278454A5"/>
    <w:rsid w:val="27EE231D"/>
    <w:rsid w:val="288F49D8"/>
    <w:rsid w:val="2B8E5774"/>
    <w:rsid w:val="2B932582"/>
    <w:rsid w:val="2D8C51BD"/>
    <w:rsid w:val="2E0C0BCB"/>
    <w:rsid w:val="2E4639B0"/>
    <w:rsid w:val="2EAB3E2F"/>
    <w:rsid w:val="2F2207DE"/>
    <w:rsid w:val="2F907C98"/>
    <w:rsid w:val="2F9859FB"/>
    <w:rsid w:val="32B31F7E"/>
    <w:rsid w:val="32C85A04"/>
    <w:rsid w:val="34F25B12"/>
    <w:rsid w:val="36C626AD"/>
    <w:rsid w:val="36DB02F1"/>
    <w:rsid w:val="395977FF"/>
    <w:rsid w:val="3A5D6FFD"/>
    <w:rsid w:val="3A8518B6"/>
    <w:rsid w:val="3B8857AB"/>
    <w:rsid w:val="3C34041C"/>
    <w:rsid w:val="3CC42856"/>
    <w:rsid w:val="3D8B18AC"/>
    <w:rsid w:val="3E5E4180"/>
    <w:rsid w:val="409F4312"/>
    <w:rsid w:val="41FC610E"/>
    <w:rsid w:val="42AF239E"/>
    <w:rsid w:val="43C73D52"/>
    <w:rsid w:val="44D53E6E"/>
    <w:rsid w:val="44E73AF4"/>
    <w:rsid w:val="45A85667"/>
    <w:rsid w:val="466C45EE"/>
    <w:rsid w:val="479965BE"/>
    <w:rsid w:val="48013B88"/>
    <w:rsid w:val="4868123D"/>
    <w:rsid w:val="491816D6"/>
    <w:rsid w:val="491D339B"/>
    <w:rsid w:val="49241643"/>
    <w:rsid w:val="49F842B4"/>
    <w:rsid w:val="4AE95F21"/>
    <w:rsid w:val="4C393DA8"/>
    <w:rsid w:val="4D7D2C39"/>
    <w:rsid w:val="4ECB5BFD"/>
    <w:rsid w:val="4F674552"/>
    <w:rsid w:val="503F167C"/>
    <w:rsid w:val="51053866"/>
    <w:rsid w:val="523F0BE7"/>
    <w:rsid w:val="53EA1683"/>
    <w:rsid w:val="54005C75"/>
    <w:rsid w:val="54AE603A"/>
    <w:rsid w:val="557324CD"/>
    <w:rsid w:val="55A04370"/>
    <w:rsid w:val="55AB273C"/>
    <w:rsid w:val="56D17849"/>
    <w:rsid w:val="5A6222CB"/>
    <w:rsid w:val="5E036445"/>
    <w:rsid w:val="60B96000"/>
    <w:rsid w:val="64F94638"/>
    <w:rsid w:val="65740D42"/>
    <w:rsid w:val="67921A71"/>
    <w:rsid w:val="68064607"/>
    <w:rsid w:val="681E28C5"/>
    <w:rsid w:val="695D417F"/>
    <w:rsid w:val="6A5D6C2F"/>
    <w:rsid w:val="6A8C5244"/>
    <w:rsid w:val="6C3D6084"/>
    <w:rsid w:val="6F2E669B"/>
    <w:rsid w:val="6FE32568"/>
    <w:rsid w:val="70227444"/>
    <w:rsid w:val="70EC289A"/>
    <w:rsid w:val="71064EBD"/>
    <w:rsid w:val="72FA6E0B"/>
    <w:rsid w:val="75177F5C"/>
    <w:rsid w:val="77636A27"/>
    <w:rsid w:val="7AF822BF"/>
    <w:rsid w:val="7B455AD0"/>
    <w:rsid w:val="7BAF3719"/>
    <w:rsid w:val="7C54016A"/>
    <w:rsid w:val="7E410DC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Document Map"/>
    <w:basedOn w:val="1"/>
    <w:link w:val="19"/>
    <w:semiHidden/>
    <w:unhideWhenUsed/>
    <w:qFormat/>
    <w:uiPriority w:val="99"/>
    <w:rPr>
      <w:rFonts w:ascii="宋体" w:eastAsia="宋体"/>
      <w:sz w:val="18"/>
      <w:szCs w:val="18"/>
    </w:rPr>
  </w:style>
  <w:style w:type="paragraph" w:styleId="5">
    <w:name w:val="Body Text Indent"/>
    <w:basedOn w:val="1"/>
    <w:link w:val="23"/>
    <w:qFormat/>
    <w:uiPriority w:val="0"/>
    <w:pPr>
      <w:spacing w:after="120"/>
      <w:ind w:left="420" w:leftChars="200"/>
    </w:pPr>
    <w:rPr>
      <w:rFonts w:ascii="Times New Roman" w:hAnsi="Times New Roman" w:eastAsia="宋体" w:cs="Times New Roman"/>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标题 2 字符"/>
    <w:basedOn w:val="12"/>
    <w:link w:val="2"/>
    <w:qFormat/>
    <w:uiPriority w:val="9"/>
    <w:rPr>
      <w:rFonts w:asciiTheme="majorHAnsi" w:hAnsiTheme="majorHAnsi" w:eastAsiaTheme="majorEastAsia" w:cstheme="majorBidi"/>
      <w:b/>
      <w:bCs/>
      <w:sz w:val="32"/>
      <w:szCs w:val="32"/>
    </w:rPr>
  </w:style>
  <w:style w:type="character" w:customStyle="1" w:styleId="19">
    <w:name w:val="文档结构图 字符"/>
    <w:basedOn w:val="12"/>
    <w:link w:val="4"/>
    <w:semiHidden/>
    <w:qFormat/>
    <w:uiPriority w:val="99"/>
    <w:rPr>
      <w:rFonts w:ascii="宋体" w:eastAsia="宋体"/>
      <w:sz w:val="18"/>
      <w:szCs w:val="18"/>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批注框文本 字符"/>
    <w:basedOn w:val="12"/>
    <w:link w:val="6"/>
    <w:semiHidden/>
    <w:qFormat/>
    <w:uiPriority w:val="99"/>
    <w:rPr>
      <w:sz w:val="18"/>
      <w:szCs w:val="18"/>
    </w:rPr>
  </w:style>
  <w:style w:type="character" w:customStyle="1" w:styleId="22">
    <w:name w:val="标题 3 字符"/>
    <w:basedOn w:val="12"/>
    <w:link w:val="3"/>
    <w:qFormat/>
    <w:uiPriority w:val="9"/>
    <w:rPr>
      <w:b/>
      <w:bCs/>
      <w:sz w:val="32"/>
      <w:szCs w:val="32"/>
    </w:rPr>
  </w:style>
  <w:style w:type="character" w:customStyle="1" w:styleId="23">
    <w:name w:val="正文文本缩进 字符"/>
    <w:basedOn w:val="12"/>
    <w:link w:val="5"/>
    <w:qFormat/>
    <w:uiPriority w:val="0"/>
    <w:rPr>
      <w:rFonts w:ascii="Times New Roman" w:hAnsi="Times New Roman" w:eastAsia="宋体" w:cs="Times New Roman"/>
      <w:szCs w:val="20"/>
    </w:rPr>
  </w:style>
  <w:style w:type="character" w:customStyle="1" w:styleId="24">
    <w:name w:val="样式 宋体"/>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497</Words>
  <Characters>2836</Characters>
  <Lines>23</Lines>
  <Paragraphs>6</Paragraphs>
  <TotalTime>20</TotalTime>
  <ScaleCrop>false</ScaleCrop>
  <LinksUpToDate>false</LinksUpToDate>
  <CharactersWithSpaces>3327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2015-11-02T02:29:00Z</dcterms:created>
  <dc:creator>8615863797225</dc:creator>
  <cp:lastModifiedBy>非左</cp:lastModifiedBy>
  <cp:lastPrinted>2019-09-26T07:34:00Z</cp:lastPrinted>
  <dcterms:modified xsi:type="dcterms:W3CDTF">2024-01-29T07:58:20Z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F1613593A5B34AFBBFEDD13BAB7CD615_12</vt:lpwstr>
  </property>
</Properties>
</file>