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《土石混合路基施工技术指南》（征求意见稿）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13"/>
        <w:gridCol w:w="1315"/>
        <w:gridCol w:w="2639"/>
        <w:gridCol w:w="1648"/>
        <w:gridCol w:w="2798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4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4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2024-02-01T02:36:20Z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9D2C233006B943ADAD59C144D2FEC022_13</vt:lpwstr>
  </property>
</Properties>
</file>