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《桥梁固结扩盘桩施工技术规程》（征求意见稿）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  <w:bookmarkStart w:id="0" w:name="_GoBack"/>
      <w:bookmarkEnd w:id="0"/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813"/>
        <w:gridCol w:w="1315"/>
        <w:gridCol w:w="2639"/>
        <w:gridCol w:w="1648"/>
        <w:gridCol w:w="2798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4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4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195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3D464948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2024-01-02T02:10:29Z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9D2C233006B943ADAD59C144D2FEC022_13</vt:lpwstr>
  </property>
</Properties>
</file>