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附件2 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>制定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 xml:space="preserve">   修订□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山东公路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学会标准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制修订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立项申请书</w:t>
      </w:r>
    </w:p>
    <w:p>
      <w:pPr>
        <w:widowControl w:val="0"/>
        <w:tabs>
          <w:tab w:val="left" w:pos="1300"/>
        </w:tabs>
        <w:wordWrap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ab/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（2024年第二批）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tbl>
      <w:tblPr>
        <w:tblStyle w:val="5"/>
        <w:tblW w:w="0" w:type="auto"/>
        <w:tblInd w:w="1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4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标准名称：</w:t>
            </w:r>
            <w:r>
              <w:rPr>
                <w:rFonts w:hint="eastAsia" w:ascii="宋体" w:hAnsi="宋体" w:eastAsia="宋体" w:cs="宋体"/>
                <w:sz w:val="30"/>
                <w:szCs w:val="30"/>
                <w:u w:val="single"/>
              </w:rPr>
              <w:t xml:space="preserve"> </w:t>
            </w:r>
          </w:p>
        </w:tc>
        <w:tc>
          <w:tcPr>
            <w:tcW w:w="49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主编单位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公章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sz w:val="30"/>
                <w:szCs w:val="30"/>
                <w:u w:val="single"/>
              </w:rPr>
              <w:t xml:space="preserve">  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日    期：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日</w:t>
            </w:r>
          </w:p>
        </w:tc>
      </w:tr>
    </w:tbl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rPr>
          <w:sz w:val="28"/>
          <w:szCs w:val="28"/>
          <w:u w:val="none"/>
        </w:rPr>
      </w:pPr>
      <w:r>
        <w:rPr>
          <w:rFonts w:hint="eastAsia"/>
          <w:sz w:val="28"/>
          <w:szCs w:val="28"/>
          <w:u w:val="none"/>
        </w:rPr>
        <w:t xml:space="preserve">                  </w:t>
      </w:r>
      <w:r>
        <w:rPr>
          <w:sz w:val="28"/>
          <w:szCs w:val="28"/>
          <w:u w:val="none"/>
        </w:rPr>
        <w:t xml:space="preserve">          </w:t>
      </w:r>
    </w:p>
    <w:p>
      <w:pPr>
        <w:ind w:left="1470" w:leftChars="700"/>
      </w:pPr>
    </w:p>
    <w:p>
      <w:pPr>
        <w:ind w:left="1470" w:leftChars="700"/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山东公路学会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二○二二年制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szCs w:val="21"/>
        </w:rPr>
      </w:pPr>
      <w:r>
        <w:rPr>
          <w:rFonts w:hint="eastAsia" w:eastAsia="黑体"/>
          <w:sz w:val="44"/>
        </w:rPr>
        <w:t>填 写 说 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sz w:val="24"/>
        </w:rPr>
        <w:t>1．</w:t>
      </w:r>
      <w:r>
        <w:rPr>
          <w:rFonts w:hint="eastAsia"/>
          <w:sz w:val="24"/>
        </w:rPr>
        <w:t>申请书</w:t>
      </w:r>
      <w:r>
        <w:rPr>
          <w:sz w:val="24"/>
        </w:rPr>
        <w:t>采用A4纸</w:t>
      </w:r>
      <w:r>
        <w:rPr>
          <w:rFonts w:hint="eastAsia"/>
          <w:sz w:val="24"/>
        </w:rPr>
        <w:t>打印，并装订成册</w:t>
      </w:r>
      <w:r>
        <w:rPr>
          <w:rFonts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填写申请书时，需采用宋体小四号字体</w:t>
      </w:r>
      <w:r>
        <w:rPr>
          <w:rFonts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．</w:t>
      </w:r>
      <w:r>
        <w:rPr>
          <w:rFonts w:hint="eastAsia"/>
          <w:sz w:val="24"/>
        </w:rPr>
        <w:t>鼓励提交标准草案。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11"/>
        <w:gridCol w:w="744"/>
        <w:gridCol w:w="336"/>
        <w:gridCol w:w="294"/>
        <w:gridCol w:w="171"/>
        <w:gridCol w:w="624"/>
        <w:gridCol w:w="306"/>
        <w:gridCol w:w="176"/>
        <w:gridCol w:w="268"/>
        <w:gridCol w:w="1315"/>
        <w:gridCol w:w="26"/>
        <w:gridCol w:w="753"/>
        <w:gridCol w:w="432"/>
        <w:gridCol w:w="204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制定/修订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□制定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□修订（被修订标准号： 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 系 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邮    箱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    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座    机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项目预计完成时间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月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费用预算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标准类别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□工程类（与工程建设相关的标准，包括：工程的勘察、规划、设计、施工、检测监测、质量控制、管理、养护、运营、环保、安全、信息化等）</w:t>
            </w:r>
          </w:p>
          <w:p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□产品、材料类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  <w:p>
            <w:pPr>
              <w:snapToGrid w:val="0"/>
              <w:spacing w:after="0" w:line="260" w:lineRule="auto"/>
              <w:ind w:right="28" w:rightChars="0" w:firstLine="283" w:firstLineChars="135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□其他类（包括运输服务、车辆技术、信息化技术等）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专业领域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 xml:space="preserve"> 道路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桥梁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隧道</w:t>
            </w:r>
          </w:p>
          <w:p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交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及附属设施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信息化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其他（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项目来源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 科技计划项目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（计划名称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编号： 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立项时间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自主立项（立项时间：                      ）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其他（说明：      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是否由其他标准转化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napToGrid w:val="0"/>
              <w:spacing w:after="0" w:line="260" w:lineRule="auto"/>
              <w:ind w:firstLine="254" w:firstLineChars="121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是（标准编号及名称：                      ）</w:t>
            </w:r>
          </w:p>
          <w:p>
            <w:pPr>
              <w:snapToGrid w:val="0"/>
              <w:spacing w:after="0" w:line="260" w:lineRule="auto"/>
              <w:ind w:firstLine="254" w:firstLineChars="121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是否涉及必要专利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pacing w:after="0" w:line="360" w:lineRule="auto"/>
              <w:ind w:firstLine="210" w:firstLineChars="1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专利号及名称：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1. 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</w:t>
            </w:r>
          </w:p>
          <w:p>
            <w:pPr>
              <w:snapToGrid w:val="0"/>
              <w:spacing w:after="0" w:line="360" w:lineRule="auto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>
            <w:pPr>
              <w:snapToGrid w:val="0"/>
              <w:spacing w:after="0" w:line="260" w:lineRule="auto"/>
              <w:ind w:firstLine="210" w:firstLineChars="100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（说明：标准必要专利，即标准条款中包含了专利权利要求，标准实施时该项专利不可避免被使用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标准涉及的必要专利及编制过程中产生的专利应及时披露；标准编制过程中产生且标准发布前未识别的专利，其所有权归山东公路学会。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是否提交草案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</w:p>
          <w:p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>
            <w:pPr>
              <w:spacing w:after="0"/>
              <w:ind w:firstLine="210" w:firstLineChars="10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（说明：本阶段提交草案，有利于后期采用快速程序进行标准编制）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spacing w:after="0"/>
              <w:ind w:firstLine="281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二、编制单位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主编单位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pacing w:after="0"/>
              <w:ind w:firstLine="240" w:firstLineChars="10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）1.高等院校2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科研院所3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企业4.社团5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参编单位</w:t>
            </w:r>
          </w:p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（不少于2家）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三、标准主编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毕业院校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（前期作为标准主编在我会立项的标准尚未编制完成的，不得以主编名义申报本批次山东公路学会标准。）</w:t>
            </w:r>
          </w:p>
          <w:p>
            <w:pPr>
              <w:numPr>
                <w:ilvl w:val="0"/>
                <w:numId w:val="1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曾主编或参编的标准名称及编号：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曾获公路交通领域科技奖励的奖励名称、项目名称、等级、位次（_/_）: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主要业绩及荣誉称号：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after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四、参编人员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五、背景及必要性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（重点说明标准编制的目的、必要性和应用需求。简要说明国内外技术发展情况，相关政策文件要求等。）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六、主要技术（产品、材料等）特点，及工程应用情况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8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（标准包含的主要技术或产品特点，及相关的科研、调研、测试验证、工程应用等技术依据。）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七、与国内外相关标准关系分析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（一）</w:t>
            </w:r>
            <w:r>
              <w:rPr>
                <w:rFonts w:hint="eastAsia" w:ascii="宋体" w:hAnsi="宋体"/>
                <w:sz w:val="24"/>
                <w:szCs w:val="21"/>
              </w:rPr>
              <w:t>重点分析与相关国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表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地标及山东公路学会标准</w:t>
            </w:r>
            <w:r>
              <w:rPr>
                <w:rFonts w:hint="eastAsia" w:ascii="宋体" w:hAnsi="宋体"/>
                <w:sz w:val="24"/>
                <w:szCs w:val="21"/>
              </w:rPr>
              <w:t>的关系，是否有交叉，本标准的特点体现在哪些方面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。</w:t>
            </w: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（二）</w:t>
            </w:r>
            <w:r>
              <w:rPr>
                <w:rFonts w:hint="eastAsia" w:ascii="宋体" w:hAnsi="宋体"/>
                <w:sz w:val="24"/>
                <w:szCs w:val="21"/>
              </w:rPr>
              <w:t>与相关国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表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</w:t>
            </w:r>
            <w:r>
              <w:rPr>
                <w:rFonts w:hint="eastAsia" w:ascii="宋体" w:hAnsi="宋体"/>
                <w:sz w:val="24"/>
                <w:szCs w:val="21"/>
              </w:rPr>
              <w:t>技术水平的对比情况，重点突出本标准的先进性。</w:t>
            </w: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8" w:firstLineChars="16"/>
              <w:jc w:val="both"/>
              <w:rPr>
                <w:szCs w:val="21"/>
              </w:rPr>
            </w:pPr>
            <w:r>
              <w:rPr>
                <w:rFonts w:hint="eastAsia"/>
                <w:sz w:val="24"/>
              </w:rPr>
              <w:t>（三）</w:t>
            </w:r>
            <w:r>
              <w:rPr>
                <w:rFonts w:hint="eastAsia" w:ascii="宋体" w:hAnsi="宋体"/>
                <w:sz w:val="24"/>
                <w:szCs w:val="21"/>
              </w:rPr>
              <w:t>是否参考了国际组织或发达国家标准？若参考请简要说明。</w:t>
            </w: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八、标准的适用范围和章节框架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5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（一）简述标准的主要内容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（二）适用范围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（三）章节框架，并阐述每一节的主要内容</w:t>
            </w: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ind w:firstLine="482" w:firstLineChars="200"/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九、需求及应用前景分析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（一）市场及社会需求分析</w:t>
            </w: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（二）目标用户及规模</w:t>
            </w: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十、主、参编单位相关业绩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（重点介绍与标准内容相关的业绩）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（一）主编单位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（二）参编单位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十一、编制进度计划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（明确每一阶段时间节点）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十二、专利的处置规则、处置程序和要求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标准涉及专利时，规定标准涉及专利的处置规则、处置程序和要求等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十三、主编单位意见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bookmarkStart w:id="0" w:name="_GoBack"/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主编（签字）：                              主编单位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（盖公章）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年  月  日</w:t>
            </w:r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2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2"/>
                        <w:szCs w:val="36"/>
                      </w:rPr>
                    </w:pPr>
                    <w:r>
                      <w:rPr>
                        <w:sz w:val="22"/>
                        <w:szCs w:val="36"/>
                      </w:rPr>
                      <w:t xml:space="preserve">— 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2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rPr>
                        <w:sz w:val="22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F99F8"/>
    <w:multiLevelType w:val="singleLevel"/>
    <w:tmpl w:val="9C1F99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06F6473E"/>
    <w:rsid w:val="06F6473E"/>
    <w:rsid w:val="2E766D98"/>
    <w:rsid w:val="390647D8"/>
    <w:rsid w:val="3BE276F2"/>
    <w:rsid w:val="516A749F"/>
    <w:rsid w:val="74B0548A"/>
    <w:rsid w:val="7D08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1209</Words>
  <Characters>1230</Characters>
  <Lines>0</Lines>
  <Paragraphs>0</Paragraphs>
  <TotalTime>1</TotalTime>
  <ScaleCrop>false</ScaleCrop>
  <LinksUpToDate>false</LinksUpToDate>
  <CharactersWithSpaces>1605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2022-12-05T01:44:00Z</dcterms:created>
  <dc:creator>非左</dc:creator>
  <cp:lastModifiedBy>非左</cp:lastModifiedBy>
  <dcterms:modified xsi:type="dcterms:W3CDTF">2023-12-05T03:05:26Z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CCEA7724B27E40029B6678D93AC7E2F3</vt:lpwstr>
  </property>
</Properties>
</file>