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36"/>
          <w:szCs w:val="36"/>
        </w:rPr>
      </w:pPr>
      <w:r>
        <w:rPr>
          <w:rFonts w:hint="eastAsia" w:ascii="宋体" w:hAnsi="宋体" w:cs="宋体"/>
          <w:b/>
          <w:sz w:val="36"/>
          <w:szCs w:val="36"/>
          <w:lang w:bidi="ar"/>
        </w:rPr>
        <w:t>科技成果登记表</w:t>
      </w:r>
    </w:p>
    <w:tbl>
      <w:tblPr>
        <w:tblStyle w:val="3"/>
        <w:tblpPr w:leftFromText="180" w:rightFromText="180" w:vertAnchor="text" w:horzAnchor="page" w:tblpX="1647" w:tblpY="158"/>
        <w:tblOverlap w:val="never"/>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45"/>
        <w:gridCol w:w="825"/>
        <w:gridCol w:w="307"/>
        <w:gridCol w:w="2233"/>
        <w:gridCol w:w="448"/>
        <w:gridCol w:w="283"/>
        <w:gridCol w:w="379"/>
        <w:gridCol w:w="1035"/>
        <w:gridCol w:w="54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9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成果名称</w:t>
            </w:r>
          </w:p>
        </w:tc>
        <w:tc>
          <w:tcPr>
            <w:tcW w:w="7030" w:type="dxa"/>
            <w:gridSpan w:val="8"/>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z w:val="28"/>
                <w:szCs w:val="28"/>
              </w:rPr>
            </w:pPr>
            <w:bookmarkStart w:id="0" w:name="_GoBack"/>
            <w:r>
              <w:rPr>
                <w:rFonts w:hint="eastAsia" w:ascii="仿宋" w:hAnsi="仿宋" w:eastAsia="仿宋" w:cs="仿宋"/>
                <w:bCs/>
                <w:sz w:val="28"/>
                <w:szCs w:val="28"/>
              </w:rPr>
              <w:t>公路桥梁钢结构用水性重防腐涂料的开发与应用研究</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9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成果登记号</w:t>
            </w:r>
          </w:p>
        </w:tc>
        <w:tc>
          <w:tcPr>
            <w:tcW w:w="298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宋体" w:hAnsi="宋体" w:eastAsia="宋体" w:cs="宋体"/>
                <w:sz w:val="24"/>
                <w:szCs w:val="24"/>
              </w:rPr>
              <w:t>鲁交科评字[2023]</w:t>
            </w:r>
            <w:r>
              <w:rPr>
                <w:rFonts w:hint="eastAsia" w:ascii="宋体" w:hAnsi="宋体" w:cs="宋体"/>
                <w:sz w:val="24"/>
                <w:szCs w:val="24"/>
                <w:lang w:val="en-US" w:eastAsia="zh-CN"/>
              </w:rPr>
              <w:t>52</w:t>
            </w:r>
            <w:r>
              <w:rPr>
                <w:rFonts w:hint="eastAsia" w:ascii="宋体" w:hAnsi="宋体" w:eastAsia="宋体" w:cs="宋体"/>
                <w:sz w:val="24"/>
                <w:szCs w:val="24"/>
              </w:rPr>
              <w:t>号</w:t>
            </w:r>
          </w:p>
        </w:tc>
        <w:tc>
          <w:tcPr>
            <w:tcW w:w="1697" w:type="dxa"/>
            <w:gridSpan w:val="3"/>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知识产权</w:t>
            </w:r>
          </w:p>
        </w:tc>
        <w:tc>
          <w:tcPr>
            <w:tcW w:w="2345"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930" w:type="dxa"/>
            <w:gridSpan w:val="11"/>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序号</w:t>
            </w:r>
          </w:p>
        </w:tc>
        <w:tc>
          <w:tcPr>
            <w:tcW w:w="3610" w:type="dxa"/>
            <w:gridSpan w:val="4"/>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单位名称</w:t>
            </w:r>
          </w:p>
        </w:tc>
        <w:tc>
          <w:tcPr>
            <w:tcW w:w="4490" w:type="dxa"/>
            <w:gridSpan w:val="6"/>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1</w:t>
            </w:r>
          </w:p>
        </w:tc>
        <w:tc>
          <w:tcPr>
            <w:tcW w:w="361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山东高速交通科技有限公司</w:t>
            </w:r>
          </w:p>
        </w:tc>
        <w:tc>
          <w:tcPr>
            <w:tcW w:w="449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山东省济南市莱芜区凤城西大街51号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2</w:t>
            </w:r>
          </w:p>
        </w:tc>
        <w:tc>
          <w:tcPr>
            <w:tcW w:w="361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山东高速交通建设集团有限公司</w:t>
            </w:r>
          </w:p>
        </w:tc>
        <w:tc>
          <w:tcPr>
            <w:tcW w:w="449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山东省济南市历下区龙奥西路1号银丰财富广场D栋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3</w:t>
            </w:r>
          </w:p>
        </w:tc>
        <w:tc>
          <w:tcPr>
            <w:tcW w:w="361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山东泰和城建工程质量检测有限公司</w:t>
            </w:r>
          </w:p>
        </w:tc>
        <w:tc>
          <w:tcPr>
            <w:tcW w:w="449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山东省淄博市桓台县果里镇齐桓路1566号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lang w:bidi="ar"/>
              </w:rPr>
            </w:pPr>
            <w:r>
              <w:rPr>
                <w:rFonts w:hint="eastAsia" w:ascii="仿宋" w:hAnsi="仿宋" w:eastAsia="仿宋" w:cs="仿宋"/>
                <w:b/>
                <w:sz w:val="28"/>
                <w:szCs w:val="28"/>
                <w:lang w:bidi="ar"/>
              </w:rPr>
              <w:t>4</w:t>
            </w:r>
          </w:p>
        </w:tc>
        <w:tc>
          <w:tcPr>
            <w:tcW w:w="361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黑龙江省公路应急处置中心</w:t>
            </w:r>
          </w:p>
        </w:tc>
        <w:tc>
          <w:tcPr>
            <w:tcW w:w="449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黑龙江省哈尔滨市呼兰区松北街道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lang w:bidi="ar"/>
              </w:rPr>
            </w:pPr>
            <w:r>
              <w:rPr>
                <w:rFonts w:hint="eastAsia" w:ascii="仿宋" w:hAnsi="仿宋" w:eastAsia="仿宋" w:cs="仿宋"/>
                <w:b/>
                <w:sz w:val="28"/>
                <w:szCs w:val="28"/>
                <w:lang w:bidi="ar"/>
              </w:rPr>
              <w:t>5</w:t>
            </w:r>
          </w:p>
        </w:tc>
        <w:tc>
          <w:tcPr>
            <w:tcW w:w="361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山东高速烟台发展有限公司</w:t>
            </w:r>
          </w:p>
        </w:tc>
        <w:tc>
          <w:tcPr>
            <w:tcW w:w="449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山东省烟台市高新区蓝海路2号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930" w:type="dxa"/>
            <w:gridSpan w:val="11"/>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序号</w:t>
            </w:r>
          </w:p>
        </w:tc>
        <w:tc>
          <w:tcPr>
            <w:tcW w:w="10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姓名</w:t>
            </w:r>
          </w:p>
        </w:tc>
        <w:tc>
          <w:tcPr>
            <w:tcW w:w="365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工作单位</w:t>
            </w:r>
          </w:p>
        </w:tc>
        <w:tc>
          <w:tcPr>
            <w:tcW w:w="33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对成果的贡献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1</w:t>
            </w:r>
          </w:p>
        </w:tc>
        <w:tc>
          <w:tcPr>
            <w:tcW w:w="107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kern w:val="0"/>
                <w:sz w:val="28"/>
                <w:szCs w:val="28"/>
              </w:rPr>
              <w:t>刘世亮</w:t>
            </w:r>
          </w:p>
        </w:tc>
        <w:tc>
          <w:tcPr>
            <w:tcW w:w="365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kern w:val="0"/>
                <w:sz w:val="28"/>
                <w:szCs w:val="28"/>
              </w:rPr>
              <w:t>山东高速交通科技有限公司</w:t>
            </w:r>
          </w:p>
        </w:tc>
        <w:tc>
          <w:tcPr>
            <w:tcW w:w="33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kern w:val="0"/>
                <w:sz w:val="28"/>
                <w:szCs w:val="28"/>
              </w:rPr>
              <w:t>负责确定项目研究技术路线、整体研究方案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2</w:t>
            </w:r>
          </w:p>
        </w:tc>
        <w:tc>
          <w:tcPr>
            <w:tcW w:w="107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kern w:val="0"/>
                <w:sz w:val="28"/>
                <w:szCs w:val="28"/>
              </w:rPr>
              <w:t>周凯</w:t>
            </w:r>
          </w:p>
        </w:tc>
        <w:tc>
          <w:tcPr>
            <w:tcW w:w="365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bCs/>
                <w:sz w:val="28"/>
                <w:szCs w:val="28"/>
              </w:rPr>
              <w:t>山东高速交通科技有限公司</w:t>
            </w:r>
          </w:p>
        </w:tc>
        <w:tc>
          <w:tcPr>
            <w:tcW w:w="33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kern w:val="0"/>
                <w:sz w:val="28"/>
                <w:szCs w:val="28"/>
              </w:rPr>
              <w:t>负责产品核心技术研发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3</w:t>
            </w:r>
          </w:p>
        </w:tc>
        <w:tc>
          <w:tcPr>
            <w:tcW w:w="107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kern w:val="0"/>
                <w:sz w:val="28"/>
                <w:szCs w:val="28"/>
              </w:rPr>
              <w:t>朱忠凯</w:t>
            </w:r>
          </w:p>
        </w:tc>
        <w:tc>
          <w:tcPr>
            <w:tcW w:w="365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kern w:val="0"/>
                <w:sz w:val="28"/>
                <w:szCs w:val="28"/>
              </w:rPr>
              <w:t>山东高速交通科技有限公司</w:t>
            </w:r>
          </w:p>
        </w:tc>
        <w:tc>
          <w:tcPr>
            <w:tcW w:w="33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kern w:val="0"/>
                <w:sz w:val="28"/>
                <w:szCs w:val="28"/>
              </w:rPr>
              <w:t>负责产品核心技术研发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4</w:t>
            </w:r>
          </w:p>
        </w:tc>
        <w:tc>
          <w:tcPr>
            <w:tcW w:w="107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bCs/>
                <w:sz w:val="28"/>
                <w:szCs w:val="28"/>
              </w:rPr>
              <w:t>黄广臣</w:t>
            </w:r>
          </w:p>
        </w:tc>
        <w:tc>
          <w:tcPr>
            <w:tcW w:w="365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bCs/>
                <w:sz w:val="28"/>
                <w:szCs w:val="28"/>
              </w:rPr>
              <w:t>山东高速交通建设集团</w:t>
            </w:r>
          </w:p>
          <w:p>
            <w:pPr>
              <w:widowControl/>
              <w:jc w:val="center"/>
              <w:rPr>
                <w:rFonts w:ascii="仿宋" w:hAnsi="仿宋" w:eastAsia="仿宋" w:cs="仿宋"/>
                <w:bCs/>
                <w:sz w:val="28"/>
                <w:szCs w:val="28"/>
              </w:rPr>
            </w:pPr>
            <w:r>
              <w:rPr>
                <w:rFonts w:hint="eastAsia" w:ascii="仿宋" w:hAnsi="仿宋" w:eastAsia="仿宋" w:cs="仿宋"/>
                <w:bCs/>
                <w:sz w:val="28"/>
                <w:szCs w:val="28"/>
              </w:rPr>
              <w:t>有限公司</w:t>
            </w:r>
          </w:p>
        </w:tc>
        <w:tc>
          <w:tcPr>
            <w:tcW w:w="33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bCs/>
                <w:sz w:val="28"/>
                <w:szCs w:val="28"/>
              </w:rPr>
              <w:t>负责成果推广应用相关工作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5</w:t>
            </w:r>
          </w:p>
        </w:tc>
        <w:tc>
          <w:tcPr>
            <w:tcW w:w="107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bCs/>
                <w:sz w:val="28"/>
                <w:szCs w:val="28"/>
              </w:rPr>
              <w:t>李辉</w:t>
            </w:r>
          </w:p>
        </w:tc>
        <w:tc>
          <w:tcPr>
            <w:tcW w:w="365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kern w:val="0"/>
                <w:sz w:val="28"/>
                <w:szCs w:val="28"/>
              </w:rPr>
              <w:t>山东高速交通科技有限公司</w:t>
            </w:r>
          </w:p>
        </w:tc>
        <w:tc>
          <w:tcPr>
            <w:tcW w:w="33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kern w:val="0"/>
                <w:sz w:val="28"/>
                <w:szCs w:val="28"/>
              </w:rPr>
              <w:t>负责项目总体协调推进，研究成果总结整理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ascii="仿宋" w:hAnsi="仿宋" w:eastAsia="仿宋" w:cs="仿宋"/>
                <w:b/>
                <w:sz w:val="28"/>
                <w:szCs w:val="28"/>
                <w:lang w:bidi="ar"/>
              </w:rPr>
              <w:t>6</w:t>
            </w:r>
          </w:p>
        </w:tc>
        <w:tc>
          <w:tcPr>
            <w:tcW w:w="107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kern w:val="0"/>
                <w:sz w:val="28"/>
                <w:szCs w:val="28"/>
              </w:rPr>
              <w:t>李金华</w:t>
            </w:r>
          </w:p>
        </w:tc>
        <w:tc>
          <w:tcPr>
            <w:tcW w:w="365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kern w:val="0"/>
                <w:sz w:val="28"/>
                <w:szCs w:val="28"/>
              </w:rPr>
              <w:t>山东泰和城建工程质量检测有限公司</w:t>
            </w:r>
          </w:p>
        </w:tc>
        <w:tc>
          <w:tcPr>
            <w:tcW w:w="33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kern w:val="0"/>
                <w:sz w:val="28"/>
                <w:szCs w:val="28"/>
              </w:rPr>
              <w:t>为成果转化提供支持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ascii="仿宋" w:hAnsi="仿宋" w:eastAsia="仿宋" w:cs="仿宋"/>
                <w:b/>
                <w:sz w:val="28"/>
                <w:szCs w:val="28"/>
                <w:lang w:bidi="ar"/>
              </w:rPr>
              <w:t>7</w:t>
            </w:r>
          </w:p>
        </w:tc>
        <w:tc>
          <w:tcPr>
            <w:tcW w:w="107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kern w:val="0"/>
                <w:sz w:val="28"/>
                <w:szCs w:val="28"/>
              </w:rPr>
              <w:t>左建伟</w:t>
            </w:r>
          </w:p>
        </w:tc>
        <w:tc>
          <w:tcPr>
            <w:tcW w:w="365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bCs/>
                <w:sz w:val="28"/>
                <w:szCs w:val="28"/>
              </w:rPr>
              <w:t>山东高速交通科技有限公司</w:t>
            </w:r>
          </w:p>
        </w:tc>
        <w:tc>
          <w:tcPr>
            <w:tcW w:w="33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kern w:val="0"/>
                <w:sz w:val="28"/>
                <w:szCs w:val="28"/>
              </w:rPr>
              <w:t>负责工程应用验证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ascii="仿宋" w:hAnsi="仿宋" w:eastAsia="仿宋" w:cs="仿宋"/>
                <w:b/>
                <w:sz w:val="28"/>
                <w:szCs w:val="28"/>
                <w:lang w:bidi="ar"/>
              </w:rPr>
              <w:t>8</w:t>
            </w:r>
          </w:p>
        </w:tc>
        <w:tc>
          <w:tcPr>
            <w:tcW w:w="107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bCs/>
                <w:sz w:val="28"/>
                <w:szCs w:val="28"/>
              </w:rPr>
              <w:t>周丽芹</w:t>
            </w:r>
          </w:p>
        </w:tc>
        <w:tc>
          <w:tcPr>
            <w:tcW w:w="365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bCs/>
                <w:sz w:val="28"/>
                <w:szCs w:val="28"/>
              </w:rPr>
              <w:t>山东高速烟台发展有限公司</w:t>
            </w:r>
          </w:p>
        </w:tc>
        <w:tc>
          <w:tcPr>
            <w:tcW w:w="33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kern w:val="0"/>
                <w:sz w:val="28"/>
                <w:szCs w:val="28"/>
              </w:rPr>
              <w:t>为成果转化提供支持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ascii="仿宋" w:hAnsi="仿宋" w:eastAsia="仿宋" w:cs="仿宋"/>
                <w:b/>
                <w:sz w:val="28"/>
                <w:szCs w:val="28"/>
                <w:lang w:bidi="ar"/>
              </w:rPr>
              <w:t>9</w:t>
            </w:r>
          </w:p>
        </w:tc>
        <w:tc>
          <w:tcPr>
            <w:tcW w:w="107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kern w:val="0"/>
                <w:sz w:val="28"/>
                <w:szCs w:val="28"/>
              </w:rPr>
              <w:t>相恒轩</w:t>
            </w:r>
          </w:p>
        </w:tc>
        <w:tc>
          <w:tcPr>
            <w:tcW w:w="365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bCs/>
                <w:sz w:val="28"/>
                <w:szCs w:val="28"/>
              </w:rPr>
              <w:t>山东高速交通科技有限公司</w:t>
            </w:r>
          </w:p>
        </w:tc>
        <w:tc>
          <w:tcPr>
            <w:tcW w:w="33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kern w:val="0"/>
                <w:sz w:val="28"/>
                <w:szCs w:val="28"/>
              </w:rPr>
              <w:t>负责研究成果验证材料生产协调工作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ascii="仿宋" w:hAnsi="仿宋" w:eastAsia="仿宋" w:cs="仿宋"/>
                <w:b/>
                <w:sz w:val="28"/>
                <w:szCs w:val="28"/>
                <w:lang w:bidi="ar"/>
              </w:rPr>
              <w:t>1</w:t>
            </w:r>
            <w:r>
              <w:rPr>
                <w:rFonts w:ascii="仿宋" w:hAnsi="仿宋" w:eastAsia="仿宋" w:cs="仿宋"/>
                <w:b/>
                <w:sz w:val="28"/>
                <w:szCs w:val="28"/>
                <w:lang w:bidi="ar"/>
              </w:rPr>
              <w:t>0</w:t>
            </w:r>
          </w:p>
        </w:tc>
        <w:tc>
          <w:tcPr>
            <w:tcW w:w="107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kern w:val="0"/>
                <w:sz w:val="28"/>
                <w:szCs w:val="28"/>
              </w:rPr>
              <w:t>赵国才</w:t>
            </w:r>
          </w:p>
        </w:tc>
        <w:tc>
          <w:tcPr>
            <w:tcW w:w="365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kern w:val="0"/>
                <w:sz w:val="28"/>
                <w:szCs w:val="28"/>
              </w:rPr>
              <w:t>黑龙江省公路应急处置中心</w:t>
            </w:r>
          </w:p>
        </w:tc>
        <w:tc>
          <w:tcPr>
            <w:tcW w:w="33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kern w:val="0"/>
                <w:sz w:val="28"/>
                <w:szCs w:val="28"/>
              </w:rPr>
              <w:t>为成果转化提供支持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ascii="仿宋" w:hAnsi="仿宋" w:eastAsia="仿宋" w:cs="仿宋"/>
                <w:b/>
                <w:sz w:val="28"/>
                <w:szCs w:val="28"/>
                <w:lang w:bidi="ar"/>
              </w:rPr>
              <w:t>1</w:t>
            </w:r>
            <w:r>
              <w:rPr>
                <w:rFonts w:ascii="仿宋" w:hAnsi="仿宋" w:eastAsia="仿宋" w:cs="仿宋"/>
                <w:b/>
                <w:sz w:val="28"/>
                <w:szCs w:val="28"/>
                <w:lang w:bidi="ar"/>
              </w:rPr>
              <w:t>1</w:t>
            </w:r>
          </w:p>
        </w:tc>
        <w:tc>
          <w:tcPr>
            <w:tcW w:w="107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kern w:val="0"/>
                <w:sz w:val="28"/>
                <w:szCs w:val="28"/>
              </w:rPr>
              <w:t>武强</w:t>
            </w:r>
          </w:p>
        </w:tc>
        <w:tc>
          <w:tcPr>
            <w:tcW w:w="365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bCs/>
                <w:sz w:val="28"/>
                <w:szCs w:val="28"/>
              </w:rPr>
              <w:t>山东高速交通科技有限公司</w:t>
            </w:r>
          </w:p>
        </w:tc>
        <w:tc>
          <w:tcPr>
            <w:tcW w:w="33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kern w:val="0"/>
                <w:sz w:val="28"/>
                <w:szCs w:val="28"/>
              </w:rPr>
              <w:t>负责相关研究成果转化及推进工作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ascii="仿宋" w:hAnsi="仿宋" w:eastAsia="仿宋" w:cs="仿宋"/>
                <w:b/>
                <w:sz w:val="28"/>
                <w:szCs w:val="28"/>
                <w:lang w:bidi="ar"/>
              </w:rPr>
              <w:t>1</w:t>
            </w:r>
            <w:r>
              <w:rPr>
                <w:rFonts w:ascii="仿宋" w:hAnsi="仿宋" w:eastAsia="仿宋" w:cs="仿宋"/>
                <w:b/>
                <w:sz w:val="28"/>
                <w:szCs w:val="28"/>
                <w:lang w:bidi="ar"/>
              </w:rPr>
              <w:t>2</w:t>
            </w:r>
          </w:p>
        </w:tc>
        <w:tc>
          <w:tcPr>
            <w:tcW w:w="107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kern w:val="0"/>
                <w:sz w:val="28"/>
                <w:szCs w:val="28"/>
              </w:rPr>
              <w:t>王力辉</w:t>
            </w:r>
          </w:p>
        </w:tc>
        <w:tc>
          <w:tcPr>
            <w:tcW w:w="365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bCs/>
                <w:sz w:val="28"/>
                <w:szCs w:val="28"/>
              </w:rPr>
              <w:t>山东高速交通科技有限公司</w:t>
            </w:r>
          </w:p>
        </w:tc>
        <w:tc>
          <w:tcPr>
            <w:tcW w:w="33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kern w:val="0"/>
                <w:sz w:val="28"/>
                <w:szCs w:val="28"/>
              </w:rPr>
              <w:t>负责材料配方测试优化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ascii="仿宋" w:hAnsi="仿宋" w:eastAsia="仿宋" w:cs="仿宋"/>
                <w:b/>
                <w:sz w:val="28"/>
                <w:szCs w:val="28"/>
                <w:lang w:bidi="ar"/>
              </w:rPr>
              <w:t>1</w:t>
            </w:r>
            <w:r>
              <w:rPr>
                <w:rFonts w:ascii="仿宋" w:hAnsi="仿宋" w:eastAsia="仿宋" w:cs="仿宋"/>
                <w:b/>
                <w:sz w:val="28"/>
                <w:szCs w:val="28"/>
                <w:lang w:bidi="ar"/>
              </w:rPr>
              <w:t>3</w:t>
            </w:r>
          </w:p>
        </w:tc>
        <w:tc>
          <w:tcPr>
            <w:tcW w:w="107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bCs/>
                <w:sz w:val="28"/>
                <w:szCs w:val="28"/>
              </w:rPr>
              <w:t>李方倪</w:t>
            </w:r>
          </w:p>
        </w:tc>
        <w:tc>
          <w:tcPr>
            <w:tcW w:w="365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bCs/>
                <w:sz w:val="28"/>
                <w:szCs w:val="28"/>
              </w:rPr>
              <w:t>山东高速交通科技有限公司</w:t>
            </w:r>
          </w:p>
        </w:tc>
        <w:tc>
          <w:tcPr>
            <w:tcW w:w="33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kern w:val="0"/>
                <w:sz w:val="28"/>
                <w:szCs w:val="28"/>
              </w:rPr>
              <w:t>参与研究成果数据分析相关工作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ascii="仿宋" w:hAnsi="仿宋" w:eastAsia="仿宋" w:cs="仿宋"/>
                <w:b/>
                <w:sz w:val="28"/>
                <w:szCs w:val="28"/>
                <w:lang w:bidi="ar"/>
              </w:rPr>
              <w:t>1</w:t>
            </w:r>
            <w:r>
              <w:rPr>
                <w:rFonts w:ascii="仿宋" w:hAnsi="仿宋" w:eastAsia="仿宋" w:cs="仿宋"/>
                <w:b/>
                <w:sz w:val="28"/>
                <w:szCs w:val="28"/>
                <w:lang w:bidi="ar"/>
              </w:rPr>
              <w:t>4</w:t>
            </w:r>
          </w:p>
        </w:tc>
        <w:tc>
          <w:tcPr>
            <w:tcW w:w="107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bCs/>
                <w:sz w:val="28"/>
                <w:szCs w:val="28"/>
              </w:rPr>
              <w:t>唐玉斌</w:t>
            </w:r>
          </w:p>
        </w:tc>
        <w:tc>
          <w:tcPr>
            <w:tcW w:w="365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bCs/>
                <w:sz w:val="28"/>
                <w:szCs w:val="28"/>
              </w:rPr>
              <w:t>山东高速交通科技有限公司</w:t>
            </w:r>
          </w:p>
        </w:tc>
        <w:tc>
          <w:tcPr>
            <w:tcW w:w="33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kern w:val="0"/>
                <w:sz w:val="28"/>
                <w:szCs w:val="28"/>
              </w:rPr>
              <w:t>负责研究成果验证材料协调工作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ascii="仿宋" w:hAnsi="仿宋" w:eastAsia="仿宋" w:cs="仿宋"/>
                <w:b/>
                <w:sz w:val="28"/>
                <w:szCs w:val="28"/>
                <w:lang w:bidi="ar"/>
              </w:rPr>
              <w:t>1</w:t>
            </w:r>
            <w:r>
              <w:rPr>
                <w:rFonts w:ascii="仿宋" w:hAnsi="仿宋" w:eastAsia="仿宋" w:cs="仿宋"/>
                <w:b/>
                <w:sz w:val="28"/>
                <w:szCs w:val="28"/>
                <w:lang w:bidi="ar"/>
              </w:rPr>
              <w:t>5</w:t>
            </w:r>
          </w:p>
        </w:tc>
        <w:tc>
          <w:tcPr>
            <w:tcW w:w="107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kern w:val="0"/>
                <w:sz w:val="28"/>
                <w:szCs w:val="28"/>
              </w:rPr>
              <w:t>姜勇</w:t>
            </w:r>
          </w:p>
        </w:tc>
        <w:tc>
          <w:tcPr>
            <w:tcW w:w="365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bCs/>
                <w:sz w:val="28"/>
                <w:szCs w:val="28"/>
              </w:rPr>
              <w:t>山东高速交通科技有限公司</w:t>
            </w:r>
          </w:p>
        </w:tc>
        <w:tc>
          <w:tcPr>
            <w:tcW w:w="33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kern w:val="0"/>
                <w:sz w:val="28"/>
                <w:szCs w:val="28"/>
              </w:rPr>
              <w:t>负责协调成果的工程应用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ascii="仿宋" w:hAnsi="仿宋" w:eastAsia="仿宋" w:cs="仿宋"/>
                <w:b/>
                <w:sz w:val="28"/>
                <w:szCs w:val="28"/>
                <w:lang w:bidi="ar"/>
              </w:rPr>
              <w:t>1</w:t>
            </w:r>
            <w:r>
              <w:rPr>
                <w:rFonts w:ascii="仿宋" w:hAnsi="仿宋" w:eastAsia="仿宋" w:cs="仿宋"/>
                <w:b/>
                <w:sz w:val="28"/>
                <w:szCs w:val="28"/>
                <w:lang w:bidi="ar"/>
              </w:rPr>
              <w:t>6</w:t>
            </w:r>
          </w:p>
        </w:tc>
        <w:tc>
          <w:tcPr>
            <w:tcW w:w="107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bCs/>
                <w:sz w:val="28"/>
                <w:szCs w:val="28"/>
              </w:rPr>
              <w:t>韩兵</w:t>
            </w:r>
          </w:p>
        </w:tc>
        <w:tc>
          <w:tcPr>
            <w:tcW w:w="365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bCs/>
                <w:sz w:val="28"/>
                <w:szCs w:val="28"/>
              </w:rPr>
              <w:t>山东高速交通科技有限公司</w:t>
            </w:r>
          </w:p>
        </w:tc>
        <w:tc>
          <w:tcPr>
            <w:tcW w:w="33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kern w:val="0"/>
                <w:sz w:val="28"/>
                <w:szCs w:val="28"/>
              </w:rPr>
              <w:t>负责市场开发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ascii="仿宋" w:hAnsi="仿宋" w:eastAsia="仿宋" w:cs="仿宋"/>
                <w:b/>
                <w:sz w:val="28"/>
                <w:szCs w:val="28"/>
                <w:lang w:bidi="ar"/>
              </w:rPr>
              <w:t>1</w:t>
            </w:r>
            <w:r>
              <w:rPr>
                <w:rFonts w:ascii="仿宋" w:hAnsi="仿宋" w:eastAsia="仿宋" w:cs="仿宋"/>
                <w:b/>
                <w:sz w:val="28"/>
                <w:szCs w:val="28"/>
                <w:lang w:bidi="ar"/>
              </w:rPr>
              <w:t>7</w:t>
            </w:r>
          </w:p>
        </w:tc>
        <w:tc>
          <w:tcPr>
            <w:tcW w:w="107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kern w:val="0"/>
                <w:sz w:val="28"/>
                <w:szCs w:val="28"/>
              </w:rPr>
              <w:t>刘贵翔</w:t>
            </w:r>
          </w:p>
        </w:tc>
        <w:tc>
          <w:tcPr>
            <w:tcW w:w="365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山东高速交通建设集团</w:t>
            </w:r>
          </w:p>
          <w:p>
            <w:pPr>
              <w:widowControl/>
              <w:jc w:val="center"/>
              <w:rPr>
                <w:rFonts w:ascii="仿宋" w:hAnsi="仿宋" w:eastAsia="仿宋" w:cs="仿宋"/>
                <w:bCs/>
                <w:sz w:val="28"/>
                <w:szCs w:val="28"/>
              </w:rPr>
            </w:pPr>
            <w:r>
              <w:rPr>
                <w:rFonts w:hint="eastAsia" w:ascii="仿宋" w:hAnsi="仿宋" w:eastAsia="仿宋" w:cs="仿宋"/>
                <w:kern w:val="0"/>
                <w:sz w:val="28"/>
                <w:szCs w:val="28"/>
              </w:rPr>
              <w:t>有限公司</w:t>
            </w:r>
          </w:p>
        </w:tc>
        <w:tc>
          <w:tcPr>
            <w:tcW w:w="33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kern w:val="0"/>
                <w:sz w:val="28"/>
                <w:szCs w:val="28"/>
              </w:rPr>
              <w:t>推动项目研究成果高速内部项目中应用落地推广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ascii="仿宋" w:hAnsi="仿宋" w:eastAsia="仿宋" w:cs="仿宋"/>
                <w:b/>
                <w:sz w:val="28"/>
                <w:szCs w:val="28"/>
                <w:lang w:bidi="ar"/>
              </w:rPr>
              <w:t>1</w:t>
            </w:r>
            <w:r>
              <w:rPr>
                <w:rFonts w:ascii="仿宋" w:hAnsi="仿宋" w:eastAsia="仿宋" w:cs="仿宋"/>
                <w:b/>
                <w:sz w:val="28"/>
                <w:szCs w:val="28"/>
                <w:lang w:bidi="ar"/>
              </w:rPr>
              <w:t>8</w:t>
            </w:r>
          </w:p>
        </w:tc>
        <w:tc>
          <w:tcPr>
            <w:tcW w:w="107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kern w:val="0"/>
                <w:sz w:val="28"/>
                <w:szCs w:val="28"/>
              </w:rPr>
              <w:t>周磊生</w:t>
            </w:r>
          </w:p>
        </w:tc>
        <w:tc>
          <w:tcPr>
            <w:tcW w:w="365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山东高速交通建设集团</w:t>
            </w:r>
          </w:p>
          <w:p>
            <w:pPr>
              <w:widowControl/>
              <w:jc w:val="center"/>
              <w:rPr>
                <w:rFonts w:ascii="仿宋" w:hAnsi="仿宋" w:eastAsia="仿宋" w:cs="仿宋"/>
                <w:bCs/>
                <w:sz w:val="28"/>
                <w:szCs w:val="28"/>
              </w:rPr>
            </w:pPr>
            <w:r>
              <w:rPr>
                <w:rFonts w:hint="eastAsia" w:ascii="仿宋" w:hAnsi="仿宋" w:eastAsia="仿宋" w:cs="仿宋"/>
                <w:kern w:val="0"/>
                <w:sz w:val="28"/>
                <w:szCs w:val="28"/>
              </w:rPr>
              <w:t>有限公司</w:t>
            </w:r>
          </w:p>
        </w:tc>
        <w:tc>
          <w:tcPr>
            <w:tcW w:w="33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kern w:val="0"/>
                <w:sz w:val="28"/>
                <w:szCs w:val="28"/>
              </w:rPr>
              <w:t>推动项目研究成果高速内部项目中应用落地推广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ascii="仿宋" w:hAnsi="仿宋" w:eastAsia="仿宋" w:cs="仿宋"/>
                <w:b/>
                <w:sz w:val="28"/>
                <w:szCs w:val="28"/>
                <w:lang w:bidi="ar"/>
              </w:rPr>
              <w:t>1</w:t>
            </w:r>
            <w:r>
              <w:rPr>
                <w:rFonts w:ascii="仿宋" w:hAnsi="仿宋" w:eastAsia="仿宋" w:cs="仿宋"/>
                <w:b/>
                <w:sz w:val="28"/>
                <w:szCs w:val="28"/>
                <w:lang w:bidi="ar"/>
              </w:rPr>
              <w:t>9</w:t>
            </w:r>
          </w:p>
        </w:tc>
        <w:tc>
          <w:tcPr>
            <w:tcW w:w="107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kern w:val="0"/>
                <w:sz w:val="28"/>
                <w:szCs w:val="28"/>
              </w:rPr>
              <w:t>刘伟</w:t>
            </w:r>
          </w:p>
        </w:tc>
        <w:tc>
          <w:tcPr>
            <w:tcW w:w="365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山东高速交通建设集团</w:t>
            </w:r>
          </w:p>
          <w:p>
            <w:pPr>
              <w:widowControl/>
              <w:jc w:val="center"/>
              <w:rPr>
                <w:rFonts w:ascii="仿宋" w:hAnsi="仿宋" w:eastAsia="仿宋" w:cs="仿宋"/>
                <w:bCs/>
                <w:sz w:val="28"/>
                <w:szCs w:val="28"/>
              </w:rPr>
            </w:pPr>
            <w:r>
              <w:rPr>
                <w:rFonts w:hint="eastAsia" w:ascii="仿宋" w:hAnsi="仿宋" w:eastAsia="仿宋" w:cs="仿宋"/>
                <w:kern w:val="0"/>
                <w:sz w:val="28"/>
                <w:szCs w:val="28"/>
              </w:rPr>
              <w:t>有限公司</w:t>
            </w:r>
          </w:p>
        </w:tc>
        <w:tc>
          <w:tcPr>
            <w:tcW w:w="33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kern w:val="0"/>
                <w:sz w:val="28"/>
                <w:szCs w:val="28"/>
              </w:rPr>
              <w:t>负责项目顶层规划及成果推广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ascii="仿宋" w:hAnsi="仿宋" w:eastAsia="仿宋" w:cs="仿宋"/>
                <w:b/>
                <w:sz w:val="28"/>
                <w:szCs w:val="28"/>
                <w:lang w:bidi="ar"/>
              </w:rPr>
              <w:t>2</w:t>
            </w:r>
            <w:r>
              <w:rPr>
                <w:rFonts w:ascii="仿宋" w:hAnsi="仿宋" w:eastAsia="仿宋" w:cs="仿宋"/>
                <w:b/>
                <w:sz w:val="28"/>
                <w:szCs w:val="28"/>
                <w:lang w:bidi="ar"/>
              </w:rPr>
              <w:t>0</w:t>
            </w:r>
          </w:p>
        </w:tc>
        <w:tc>
          <w:tcPr>
            <w:tcW w:w="107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kern w:val="0"/>
                <w:sz w:val="28"/>
                <w:szCs w:val="28"/>
              </w:rPr>
              <w:t>胡晓庆</w:t>
            </w:r>
          </w:p>
        </w:tc>
        <w:tc>
          <w:tcPr>
            <w:tcW w:w="365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山东高速交通建设集团</w:t>
            </w:r>
          </w:p>
          <w:p>
            <w:pPr>
              <w:widowControl/>
              <w:jc w:val="center"/>
              <w:rPr>
                <w:rFonts w:ascii="仿宋" w:hAnsi="仿宋" w:eastAsia="仿宋" w:cs="仿宋"/>
                <w:bCs/>
                <w:sz w:val="28"/>
                <w:szCs w:val="28"/>
              </w:rPr>
            </w:pPr>
            <w:r>
              <w:rPr>
                <w:rFonts w:hint="eastAsia" w:ascii="仿宋" w:hAnsi="仿宋" w:eastAsia="仿宋" w:cs="仿宋"/>
                <w:kern w:val="0"/>
                <w:sz w:val="28"/>
                <w:szCs w:val="28"/>
              </w:rPr>
              <w:t>有限公司</w:t>
            </w:r>
          </w:p>
        </w:tc>
        <w:tc>
          <w:tcPr>
            <w:tcW w:w="33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kern w:val="0"/>
                <w:sz w:val="28"/>
                <w:szCs w:val="28"/>
              </w:rPr>
              <w:t>负责相关研究成果转化及推进工作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ascii="仿宋" w:hAnsi="仿宋" w:eastAsia="仿宋" w:cs="仿宋"/>
                <w:b/>
                <w:sz w:val="28"/>
                <w:szCs w:val="28"/>
                <w:lang w:bidi="ar"/>
              </w:rPr>
              <w:t>2</w:t>
            </w:r>
            <w:r>
              <w:rPr>
                <w:rFonts w:ascii="仿宋" w:hAnsi="仿宋" w:eastAsia="仿宋" w:cs="仿宋"/>
                <w:b/>
                <w:sz w:val="28"/>
                <w:szCs w:val="28"/>
                <w:lang w:bidi="ar"/>
              </w:rPr>
              <w:t>1</w:t>
            </w:r>
          </w:p>
        </w:tc>
        <w:tc>
          <w:tcPr>
            <w:tcW w:w="107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kern w:val="0"/>
                <w:sz w:val="28"/>
                <w:szCs w:val="28"/>
              </w:rPr>
              <w:t>余四新</w:t>
            </w:r>
          </w:p>
        </w:tc>
        <w:tc>
          <w:tcPr>
            <w:tcW w:w="365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山东高速交通建设集团</w:t>
            </w:r>
          </w:p>
          <w:p>
            <w:pPr>
              <w:widowControl/>
              <w:jc w:val="center"/>
              <w:rPr>
                <w:rFonts w:ascii="仿宋" w:hAnsi="仿宋" w:eastAsia="仿宋" w:cs="仿宋"/>
                <w:bCs/>
                <w:sz w:val="28"/>
                <w:szCs w:val="28"/>
              </w:rPr>
            </w:pPr>
            <w:r>
              <w:rPr>
                <w:rFonts w:hint="eastAsia" w:ascii="仿宋" w:hAnsi="仿宋" w:eastAsia="仿宋" w:cs="仿宋"/>
                <w:kern w:val="0"/>
                <w:sz w:val="28"/>
                <w:szCs w:val="28"/>
              </w:rPr>
              <w:t>有限公司</w:t>
            </w:r>
          </w:p>
        </w:tc>
        <w:tc>
          <w:tcPr>
            <w:tcW w:w="33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kern w:val="0"/>
                <w:sz w:val="28"/>
                <w:szCs w:val="28"/>
              </w:rPr>
              <w:t>负责研究成果室外验证、相关专利及团标的撰写及实施工作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8"/>
                <w:szCs w:val="28"/>
                <w:lang w:bidi="ar"/>
              </w:rPr>
            </w:pPr>
            <w:r>
              <w:rPr>
                <w:rFonts w:hint="eastAsia" w:ascii="仿宋" w:hAnsi="仿宋" w:eastAsia="仿宋" w:cs="仿宋"/>
                <w:b/>
                <w:sz w:val="28"/>
                <w:szCs w:val="28"/>
                <w:lang w:bidi="ar"/>
              </w:rPr>
              <w:t>2</w:t>
            </w:r>
            <w:r>
              <w:rPr>
                <w:rFonts w:ascii="仿宋" w:hAnsi="仿宋" w:eastAsia="仿宋" w:cs="仿宋"/>
                <w:b/>
                <w:sz w:val="28"/>
                <w:szCs w:val="28"/>
                <w:lang w:bidi="ar"/>
              </w:rPr>
              <w:t>2</w:t>
            </w:r>
          </w:p>
        </w:tc>
        <w:tc>
          <w:tcPr>
            <w:tcW w:w="107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8"/>
                <w:szCs w:val="28"/>
              </w:rPr>
            </w:pPr>
            <w:r>
              <w:rPr>
                <w:rFonts w:hint="eastAsia" w:ascii="仿宋" w:hAnsi="仿宋" w:eastAsia="仿宋" w:cs="仿宋"/>
                <w:bCs/>
                <w:sz w:val="28"/>
                <w:szCs w:val="28"/>
              </w:rPr>
              <w:t>李娜</w:t>
            </w:r>
          </w:p>
        </w:tc>
        <w:tc>
          <w:tcPr>
            <w:tcW w:w="365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8"/>
                <w:szCs w:val="28"/>
              </w:rPr>
            </w:pPr>
            <w:r>
              <w:rPr>
                <w:rFonts w:ascii="仿宋" w:hAnsi="仿宋" w:eastAsia="仿宋" w:cs="仿宋"/>
                <w:bCs/>
                <w:sz w:val="28"/>
                <w:szCs w:val="28"/>
              </w:rPr>
              <w:t>山东高速交通建设集团有限公司</w:t>
            </w:r>
          </w:p>
        </w:tc>
        <w:tc>
          <w:tcPr>
            <w:tcW w:w="33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8"/>
                <w:szCs w:val="28"/>
              </w:rPr>
            </w:pPr>
            <w:r>
              <w:rPr>
                <w:rFonts w:hint="eastAsia" w:ascii="仿宋" w:hAnsi="仿宋" w:eastAsia="仿宋" w:cs="仿宋"/>
                <w:bCs/>
                <w:sz w:val="28"/>
                <w:szCs w:val="28"/>
              </w:rPr>
              <w:t>负责相关资料统计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8"/>
                <w:szCs w:val="28"/>
                <w:lang w:bidi="ar"/>
              </w:rPr>
            </w:pPr>
            <w:r>
              <w:rPr>
                <w:rFonts w:hint="eastAsia" w:ascii="仿宋" w:hAnsi="仿宋" w:eastAsia="仿宋" w:cs="仿宋"/>
                <w:b/>
                <w:sz w:val="28"/>
                <w:szCs w:val="28"/>
                <w:lang w:bidi="ar"/>
              </w:rPr>
              <w:t>2</w:t>
            </w:r>
            <w:r>
              <w:rPr>
                <w:rFonts w:ascii="仿宋" w:hAnsi="仿宋" w:eastAsia="仿宋" w:cs="仿宋"/>
                <w:b/>
                <w:sz w:val="28"/>
                <w:szCs w:val="28"/>
                <w:lang w:bidi="ar"/>
              </w:rPr>
              <w:t>3</w:t>
            </w:r>
          </w:p>
        </w:tc>
        <w:tc>
          <w:tcPr>
            <w:tcW w:w="107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8"/>
                <w:szCs w:val="28"/>
              </w:rPr>
            </w:pPr>
            <w:r>
              <w:rPr>
                <w:rFonts w:hint="eastAsia" w:ascii="仿宋" w:hAnsi="仿宋" w:eastAsia="仿宋" w:cs="仿宋"/>
                <w:bCs/>
                <w:sz w:val="28"/>
                <w:szCs w:val="28"/>
              </w:rPr>
              <w:t>黄京京</w:t>
            </w:r>
          </w:p>
        </w:tc>
        <w:tc>
          <w:tcPr>
            <w:tcW w:w="365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8"/>
                <w:szCs w:val="28"/>
              </w:rPr>
            </w:pPr>
            <w:r>
              <w:rPr>
                <w:rFonts w:ascii="仿宋" w:hAnsi="仿宋" w:eastAsia="仿宋" w:cs="仿宋"/>
                <w:bCs/>
                <w:sz w:val="28"/>
                <w:szCs w:val="28"/>
              </w:rPr>
              <w:t>山东高速交通建设集团有限公司</w:t>
            </w:r>
          </w:p>
        </w:tc>
        <w:tc>
          <w:tcPr>
            <w:tcW w:w="33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8"/>
                <w:szCs w:val="28"/>
              </w:rPr>
            </w:pPr>
            <w:r>
              <w:rPr>
                <w:rFonts w:hint="eastAsia" w:ascii="仿宋" w:hAnsi="仿宋" w:eastAsia="仿宋" w:cs="仿宋"/>
                <w:bCs/>
                <w:sz w:val="28"/>
                <w:szCs w:val="28"/>
              </w:rPr>
              <w:t>负责研究成果宣传工作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8"/>
                <w:szCs w:val="28"/>
                <w:lang w:bidi="ar"/>
              </w:rPr>
            </w:pPr>
            <w:r>
              <w:rPr>
                <w:rFonts w:ascii="仿宋" w:hAnsi="仿宋" w:eastAsia="仿宋" w:cs="仿宋"/>
                <w:b/>
                <w:sz w:val="28"/>
                <w:szCs w:val="28"/>
                <w:lang w:bidi="ar"/>
              </w:rPr>
              <w:t>24</w:t>
            </w:r>
          </w:p>
        </w:tc>
        <w:tc>
          <w:tcPr>
            <w:tcW w:w="107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8"/>
                <w:szCs w:val="28"/>
              </w:rPr>
            </w:pPr>
            <w:r>
              <w:rPr>
                <w:rFonts w:hint="eastAsia" w:ascii="仿宋" w:hAnsi="仿宋" w:eastAsia="仿宋" w:cs="仿宋"/>
                <w:bCs/>
                <w:sz w:val="28"/>
                <w:szCs w:val="28"/>
              </w:rPr>
              <w:t>徐芹</w:t>
            </w:r>
          </w:p>
        </w:tc>
        <w:tc>
          <w:tcPr>
            <w:tcW w:w="365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8"/>
                <w:szCs w:val="28"/>
              </w:rPr>
            </w:pPr>
            <w:r>
              <w:rPr>
                <w:rFonts w:ascii="仿宋" w:hAnsi="仿宋" w:eastAsia="仿宋" w:cs="仿宋"/>
                <w:bCs/>
                <w:sz w:val="28"/>
                <w:szCs w:val="28"/>
              </w:rPr>
              <w:t>山东高速交通建设集团有限公司</w:t>
            </w:r>
          </w:p>
        </w:tc>
        <w:tc>
          <w:tcPr>
            <w:tcW w:w="33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8"/>
                <w:szCs w:val="28"/>
              </w:rPr>
            </w:pPr>
            <w:r>
              <w:rPr>
                <w:rFonts w:hint="eastAsia" w:ascii="仿宋" w:hAnsi="仿宋" w:eastAsia="仿宋" w:cs="仿宋"/>
                <w:bCs/>
                <w:sz w:val="28"/>
                <w:szCs w:val="28"/>
              </w:rPr>
              <w:t>负责相关数据统计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ascii="仿宋" w:hAnsi="仿宋" w:eastAsia="仿宋" w:cs="仿宋"/>
                <w:b/>
                <w:sz w:val="28"/>
                <w:szCs w:val="28"/>
                <w:lang w:bidi="ar"/>
              </w:rPr>
              <w:t>2</w:t>
            </w:r>
            <w:r>
              <w:rPr>
                <w:rFonts w:ascii="仿宋" w:hAnsi="仿宋" w:eastAsia="仿宋" w:cs="仿宋"/>
                <w:b/>
                <w:sz w:val="28"/>
                <w:szCs w:val="28"/>
                <w:lang w:bidi="ar"/>
              </w:rPr>
              <w:t>5</w:t>
            </w:r>
          </w:p>
        </w:tc>
        <w:tc>
          <w:tcPr>
            <w:tcW w:w="107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bCs/>
                <w:sz w:val="28"/>
                <w:szCs w:val="28"/>
              </w:rPr>
              <w:t>赵启睿</w:t>
            </w:r>
          </w:p>
        </w:tc>
        <w:tc>
          <w:tcPr>
            <w:tcW w:w="365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bCs/>
                <w:sz w:val="28"/>
                <w:szCs w:val="28"/>
              </w:rPr>
              <w:t>山东高速交通建设集团</w:t>
            </w:r>
          </w:p>
          <w:p>
            <w:pPr>
              <w:widowControl/>
              <w:jc w:val="center"/>
              <w:rPr>
                <w:rFonts w:ascii="仿宋" w:hAnsi="仿宋" w:eastAsia="仿宋" w:cs="仿宋"/>
                <w:bCs/>
                <w:sz w:val="28"/>
                <w:szCs w:val="28"/>
              </w:rPr>
            </w:pPr>
            <w:r>
              <w:rPr>
                <w:rFonts w:hint="eastAsia" w:ascii="仿宋" w:hAnsi="仿宋" w:eastAsia="仿宋" w:cs="仿宋"/>
                <w:bCs/>
                <w:sz w:val="28"/>
                <w:szCs w:val="28"/>
              </w:rPr>
              <w:t>有限公司</w:t>
            </w:r>
          </w:p>
        </w:tc>
        <w:tc>
          <w:tcPr>
            <w:tcW w:w="33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kern w:val="0"/>
                <w:sz w:val="28"/>
                <w:szCs w:val="28"/>
              </w:rPr>
              <w:t>负责相关资料的汇编辑整理工作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ascii="仿宋" w:hAnsi="仿宋" w:eastAsia="仿宋" w:cs="仿宋"/>
                <w:b/>
                <w:sz w:val="28"/>
                <w:szCs w:val="28"/>
                <w:lang w:bidi="ar"/>
              </w:rPr>
              <w:t>2</w:t>
            </w:r>
            <w:r>
              <w:rPr>
                <w:rFonts w:ascii="仿宋" w:hAnsi="仿宋" w:eastAsia="仿宋" w:cs="仿宋"/>
                <w:b/>
                <w:sz w:val="28"/>
                <w:szCs w:val="28"/>
                <w:lang w:bidi="ar"/>
              </w:rPr>
              <w:t>6</w:t>
            </w:r>
          </w:p>
        </w:tc>
        <w:tc>
          <w:tcPr>
            <w:tcW w:w="107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bCs/>
                <w:sz w:val="28"/>
                <w:szCs w:val="28"/>
              </w:rPr>
              <w:t>朱剑</w:t>
            </w:r>
          </w:p>
        </w:tc>
        <w:tc>
          <w:tcPr>
            <w:tcW w:w="365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bCs/>
                <w:sz w:val="28"/>
                <w:szCs w:val="28"/>
              </w:rPr>
              <w:t>山东高速交通科技有限公司</w:t>
            </w:r>
          </w:p>
        </w:tc>
        <w:tc>
          <w:tcPr>
            <w:tcW w:w="33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kern w:val="0"/>
                <w:sz w:val="28"/>
                <w:szCs w:val="28"/>
              </w:rPr>
              <w:t>负责产品的推广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ascii="仿宋" w:hAnsi="仿宋" w:eastAsia="仿宋" w:cs="仿宋"/>
                <w:b/>
                <w:sz w:val="28"/>
                <w:szCs w:val="28"/>
                <w:lang w:bidi="ar"/>
              </w:rPr>
              <w:t>2</w:t>
            </w:r>
            <w:r>
              <w:rPr>
                <w:rFonts w:ascii="仿宋" w:hAnsi="仿宋" w:eastAsia="仿宋" w:cs="仿宋"/>
                <w:b/>
                <w:sz w:val="28"/>
                <w:szCs w:val="28"/>
                <w:lang w:bidi="ar"/>
              </w:rPr>
              <w:t>7</w:t>
            </w:r>
          </w:p>
        </w:tc>
        <w:tc>
          <w:tcPr>
            <w:tcW w:w="107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bCs/>
                <w:sz w:val="28"/>
                <w:szCs w:val="28"/>
              </w:rPr>
              <w:t>薛钧文</w:t>
            </w:r>
          </w:p>
        </w:tc>
        <w:tc>
          <w:tcPr>
            <w:tcW w:w="365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bCs/>
                <w:sz w:val="28"/>
                <w:szCs w:val="28"/>
              </w:rPr>
              <w:t>山东高速交通科技有限公司</w:t>
            </w:r>
          </w:p>
        </w:tc>
        <w:tc>
          <w:tcPr>
            <w:tcW w:w="33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kern w:val="0"/>
                <w:sz w:val="28"/>
                <w:szCs w:val="28"/>
              </w:rPr>
              <w:t>负责产品的试验检测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ascii="仿宋" w:hAnsi="仿宋" w:eastAsia="仿宋" w:cs="仿宋"/>
                <w:b/>
                <w:sz w:val="28"/>
                <w:szCs w:val="28"/>
                <w:lang w:bidi="ar"/>
              </w:rPr>
              <w:t>2</w:t>
            </w:r>
            <w:r>
              <w:rPr>
                <w:rFonts w:ascii="仿宋" w:hAnsi="仿宋" w:eastAsia="仿宋" w:cs="仿宋"/>
                <w:b/>
                <w:sz w:val="28"/>
                <w:szCs w:val="28"/>
                <w:lang w:bidi="ar"/>
              </w:rPr>
              <w:t>8</w:t>
            </w:r>
          </w:p>
        </w:tc>
        <w:tc>
          <w:tcPr>
            <w:tcW w:w="107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kern w:val="0"/>
                <w:sz w:val="28"/>
                <w:szCs w:val="28"/>
              </w:rPr>
              <w:t>张雷</w:t>
            </w:r>
          </w:p>
        </w:tc>
        <w:tc>
          <w:tcPr>
            <w:tcW w:w="365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bCs/>
                <w:sz w:val="28"/>
                <w:szCs w:val="28"/>
              </w:rPr>
              <w:t>山东高速交通科技有限公司</w:t>
            </w:r>
          </w:p>
        </w:tc>
        <w:tc>
          <w:tcPr>
            <w:tcW w:w="33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kern w:val="0"/>
                <w:sz w:val="28"/>
                <w:szCs w:val="28"/>
              </w:rPr>
              <w:t>为项目开展提供相关支持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ascii="仿宋" w:hAnsi="仿宋" w:eastAsia="仿宋" w:cs="仿宋"/>
                <w:b/>
                <w:sz w:val="28"/>
                <w:szCs w:val="28"/>
                <w:lang w:bidi="ar"/>
              </w:rPr>
              <w:t>2</w:t>
            </w:r>
            <w:r>
              <w:rPr>
                <w:rFonts w:ascii="仿宋" w:hAnsi="仿宋" w:eastAsia="仿宋" w:cs="仿宋"/>
                <w:b/>
                <w:sz w:val="28"/>
                <w:szCs w:val="28"/>
                <w:lang w:bidi="ar"/>
              </w:rPr>
              <w:t>9</w:t>
            </w:r>
          </w:p>
        </w:tc>
        <w:tc>
          <w:tcPr>
            <w:tcW w:w="107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bCs/>
                <w:sz w:val="28"/>
                <w:szCs w:val="28"/>
              </w:rPr>
              <w:t>范业拓</w:t>
            </w:r>
          </w:p>
        </w:tc>
        <w:tc>
          <w:tcPr>
            <w:tcW w:w="365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bCs/>
                <w:sz w:val="28"/>
                <w:szCs w:val="28"/>
              </w:rPr>
              <w:t>山东高速交通科技有限公司</w:t>
            </w:r>
          </w:p>
        </w:tc>
        <w:tc>
          <w:tcPr>
            <w:tcW w:w="33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kern w:val="0"/>
                <w:sz w:val="28"/>
                <w:szCs w:val="28"/>
              </w:rPr>
              <w:t>负责研究成果的试验检测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ascii="仿宋" w:hAnsi="仿宋" w:eastAsia="仿宋" w:cs="仿宋"/>
                <w:b/>
                <w:sz w:val="28"/>
                <w:szCs w:val="28"/>
                <w:lang w:bidi="ar"/>
              </w:rPr>
              <w:t>3</w:t>
            </w:r>
            <w:r>
              <w:rPr>
                <w:rFonts w:ascii="仿宋" w:hAnsi="仿宋" w:eastAsia="仿宋" w:cs="仿宋"/>
                <w:b/>
                <w:sz w:val="28"/>
                <w:szCs w:val="28"/>
                <w:lang w:bidi="ar"/>
              </w:rPr>
              <w:t>0</w:t>
            </w:r>
          </w:p>
        </w:tc>
        <w:tc>
          <w:tcPr>
            <w:tcW w:w="107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bCs/>
                <w:sz w:val="28"/>
                <w:szCs w:val="28"/>
              </w:rPr>
              <w:t>王琪茹</w:t>
            </w:r>
          </w:p>
        </w:tc>
        <w:tc>
          <w:tcPr>
            <w:tcW w:w="365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bCs/>
                <w:sz w:val="28"/>
                <w:szCs w:val="28"/>
              </w:rPr>
              <w:t>山东泰和城建发展有限公司</w:t>
            </w:r>
          </w:p>
        </w:tc>
        <w:tc>
          <w:tcPr>
            <w:tcW w:w="33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sz w:val="28"/>
                <w:szCs w:val="28"/>
              </w:rPr>
            </w:pPr>
            <w:r>
              <w:rPr>
                <w:rFonts w:hint="eastAsia" w:ascii="仿宋" w:hAnsi="仿宋" w:eastAsia="仿宋" w:cs="仿宋"/>
                <w:kern w:val="0"/>
                <w:sz w:val="28"/>
                <w:szCs w:val="28"/>
              </w:rPr>
              <w:t>为项目开展提供相关支持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930" w:type="dxa"/>
            <w:gridSpan w:val="11"/>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成果公报内容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trPr>
        <w:tc>
          <w:tcPr>
            <w:tcW w:w="8930" w:type="dxa"/>
            <w:gridSpan w:val="11"/>
            <w:tcBorders>
              <w:top w:val="nil"/>
              <w:left w:val="single" w:color="auto" w:sz="4" w:space="0"/>
              <w:bottom w:val="single" w:color="auto" w:sz="4" w:space="0"/>
              <w:right w:val="single" w:color="auto" w:sz="4" w:space="0"/>
            </w:tcBorders>
          </w:tcPr>
          <w:p>
            <w:pPr>
              <w:spacing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针对目前钢结构重防腐体系主要应用的涂料是溶剂型涂料，VOC较高，对环境及人体伤害较大；现有的水性防腐涂料多为轻防腐体系，防腐耐候性能有限，亟待解决交通重防腐涂料的水性化。因此，本项目基于国内外桥梁钢结构防腐涂料的研究现状，针对C3腐蚀环境及以上的水性重防腐涂料的底中面层。本项目通过优化最佳乳液选择、最佳颜基比、反应当量比、填料种类、消泡剂、固化剂等运用综合分析方法确定了综合性能较好的公路桥梁钢结构用水性重防腐涂料不同产品的配方。以此为基础通过对涂料拉拔强度、耐盐雾、硬度、耐盐水、抗冲击性、耐腐蚀性、柔韧性、耐人工加速老化性等试验验证了不同类型水性防腐涂料的性能，最后结合材料特点及工程应用情况，提出了适用于不同场景的公路桥梁钢结构用水性无机富锌涂料、水性环氧富锌涂料及水性聚氨酯涂料及其配套施工工艺。</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930" w:type="dxa"/>
            <w:gridSpan w:val="11"/>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验收（评价)专家名单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序号</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姓名</w:t>
            </w:r>
          </w:p>
        </w:tc>
        <w:tc>
          <w:tcPr>
            <w:tcW w:w="296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单位</w:t>
            </w:r>
          </w:p>
        </w:tc>
        <w:tc>
          <w:tcPr>
            <w:tcW w:w="19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专业领域</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1</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姚占勇</w:t>
            </w:r>
          </w:p>
        </w:tc>
        <w:tc>
          <w:tcPr>
            <w:tcW w:w="296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山东大学</w:t>
            </w:r>
          </w:p>
        </w:tc>
        <w:tc>
          <w:tcPr>
            <w:tcW w:w="195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交通土建</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2</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胡  朋</w:t>
            </w:r>
          </w:p>
        </w:tc>
        <w:tc>
          <w:tcPr>
            <w:tcW w:w="296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山东交通学院</w:t>
            </w:r>
          </w:p>
        </w:tc>
        <w:tc>
          <w:tcPr>
            <w:tcW w:w="195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交通土建</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3</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尚  勇</w:t>
            </w:r>
          </w:p>
        </w:tc>
        <w:tc>
          <w:tcPr>
            <w:tcW w:w="296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山东省交通科学研究院</w:t>
            </w:r>
          </w:p>
        </w:tc>
        <w:tc>
          <w:tcPr>
            <w:tcW w:w="195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交通土建</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ascii="仿宋" w:hAnsi="仿宋" w:eastAsia="仿宋" w:cs="仿宋"/>
                <w:b/>
                <w:sz w:val="28"/>
                <w:szCs w:val="28"/>
                <w:lang w:bidi="ar"/>
              </w:rPr>
              <w:t>4</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陈鲁川</w:t>
            </w:r>
          </w:p>
        </w:tc>
        <w:tc>
          <w:tcPr>
            <w:tcW w:w="296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山东高速集团工程部</w:t>
            </w:r>
          </w:p>
        </w:tc>
        <w:tc>
          <w:tcPr>
            <w:tcW w:w="195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交通土建</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ascii="仿宋" w:hAnsi="仿宋" w:eastAsia="仿宋" w:cs="仿宋"/>
                <w:b/>
                <w:sz w:val="28"/>
                <w:szCs w:val="28"/>
                <w:lang w:bidi="ar"/>
              </w:rPr>
              <w:t>5</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王  超</w:t>
            </w:r>
          </w:p>
        </w:tc>
        <w:tc>
          <w:tcPr>
            <w:tcW w:w="296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山东高速济南发展有限公司</w:t>
            </w:r>
          </w:p>
        </w:tc>
        <w:tc>
          <w:tcPr>
            <w:tcW w:w="195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交通土建</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ascii="仿宋" w:hAnsi="仿宋" w:eastAsia="仿宋" w:cs="仿宋"/>
                <w:b/>
                <w:sz w:val="28"/>
                <w:szCs w:val="28"/>
                <w:lang w:bidi="ar"/>
              </w:rPr>
              <w:t>6</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时  涛</w:t>
            </w:r>
          </w:p>
        </w:tc>
        <w:tc>
          <w:tcPr>
            <w:tcW w:w="296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山东高速路桥集团股份有限公司</w:t>
            </w:r>
          </w:p>
        </w:tc>
        <w:tc>
          <w:tcPr>
            <w:tcW w:w="195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交通土建</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ascii="仿宋" w:hAnsi="仿宋" w:eastAsia="仿宋" w:cs="仿宋"/>
                <w:b/>
                <w:sz w:val="28"/>
                <w:szCs w:val="28"/>
                <w:lang w:bidi="ar"/>
              </w:rPr>
              <w:t>7</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王延锋</w:t>
            </w:r>
          </w:p>
        </w:tc>
        <w:tc>
          <w:tcPr>
            <w:tcW w:w="296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山东省交通规划设计院集团</w:t>
            </w:r>
          </w:p>
        </w:tc>
        <w:tc>
          <w:tcPr>
            <w:tcW w:w="195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交通土建</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ascii="仿宋" w:hAnsi="仿宋" w:eastAsia="仿宋" w:cs="仿宋"/>
                <w:b/>
                <w:sz w:val="28"/>
                <w:szCs w:val="28"/>
                <w:lang w:bidi="ar"/>
              </w:rPr>
              <w:t>8</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孙  静</w:t>
            </w:r>
          </w:p>
        </w:tc>
        <w:tc>
          <w:tcPr>
            <w:tcW w:w="296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山东公路技师学院</w:t>
            </w:r>
          </w:p>
        </w:tc>
        <w:tc>
          <w:tcPr>
            <w:tcW w:w="195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财务</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高级会计师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ascii="仿宋" w:hAnsi="仿宋" w:eastAsia="仿宋" w:cs="仿宋"/>
                <w:b/>
                <w:sz w:val="28"/>
                <w:szCs w:val="28"/>
                <w:lang w:bidi="ar"/>
              </w:rPr>
              <w:t>9</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韩  波</w:t>
            </w:r>
          </w:p>
        </w:tc>
        <w:tc>
          <w:tcPr>
            <w:tcW w:w="296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山东省科技服务发展推进中心</w:t>
            </w:r>
          </w:p>
        </w:tc>
        <w:tc>
          <w:tcPr>
            <w:tcW w:w="195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财务</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高级会计师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930"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组织验收、评价单位：山东省交通运输厅、山东公路学会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930"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 xml:space="preserve">验收意见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8930" w:type="dxa"/>
            <w:gridSpan w:val="11"/>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2023 年9月8 日，山东高速集团有限公司在济南组织了“公路桥梁钢结构用水性重防腐涂料的开发与应用研究”项目验收工作。验收专家组(名单附后) 听取了项目组的汇报，审阅了相关技术文件，经质询和讨论，形成验收意见如下:</w:t>
            </w:r>
          </w:p>
          <w:p>
            <w:pPr>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一、项目组提交的资料齐全，内容完整，符合验收要求。</w:t>
            </w:r>
          </w:p>
          <w:p>
            <w:pPr>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二、项目采用国内外调研、室内外试验、工程验证等方法，系统开展了公路桥梁等钢结构用水性重防腐涂料研发及施工工艺研究，取得了如下主要创新成果:</w:t>
            </w:r>
          </w:p>
          <w:p>
            <w:pPr>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1.研发了基于水性环氧酯分散体等无机材料的无机富锌涂料，以及基于大分子量有机环氧乳化技术的水性环氧富锌涂料，提出了配套的施工工艺，提高了富锌涂料的环保及耐久性能。</w:t>
            </w:r>
          </w:p>
          <w:p>
            <w:pPr>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2.采用水性片状铝银浆搭配玻璃鳞片等作阻隔填料，研发了一种延长腐蚀路径的高阻隔性水性环氧中间涂料，开发了配套的施工工艺，提升了涂层的耐腐蚀性能。</w:t>
            </w:r>
          </w:p>
          <w:p>
            <w:pPr>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3.基于大分子羟丙乳液与粒径更细的羟丙分散体复配技术，研发了一种新型水性聚氨醋面漆涂料，开发了相应的施工工艺，实现了涂料施工快干性及高交联密度。</w:t>
            </w:r>
          </w:p>
          <w:p>
            <w:pPr>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三、项目申请国家发明专利5项，已授权发明专利1项;参编团体标准1部。研究成果在大莱龙铁路跨新沙路1号中桥、2号中桥和跨218省道中桥，以及山东省S234莱芜段护栏翻新、雪野湖环湖路护栏翻新等工程项目中成功应用，应用效果良好。</w:t>
            </w:r>
          </w:p>
          <w:p>
            <w:pPr>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四、根据项目财务报告列示情况，该项目经费使用合理，预算执行情况总体良好。</w:t>
            </w:r>
          </w:p>
          <w:p>
            <w:pPr>
              <w:spacing w:line="500" w:lineRule="exact"/>
              <w:ind w:firstLine="560" w:firstLineChars="200"/>
              <w:rPr>
                <w:rFonts w:ascii="宋体"/>
                <w:bCs/>
                <w:sz w:val="24"/>
              </w:rPr>
            </w:pPr>
            <w:r>
              <w:rPr>
                <w:rFonts w:hint="eastAsia" w:ascii="仿宋" w:hAnsi="仿宋" w:eastAsia="仿宋" w:cs="仿宋"/>
                <w:bCs/>
                <w:sz w:val="28"/>
                <w:szCs w:val="28"/>
              </w:rPr>
              <w:t>验收专家组一致同意该项目通过技术验收和财务验收。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930"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9" w:hRule="atLeast"/>
        </w:trPr>
        <w:tc>
          <w:tcPr>
            <w:tcW w:w="8930" w:type="dxa"/>
            <w:gridSpan w:val="11"/>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2023年9月8日，山东公路学会在济南组织了“公路桥梁结构用水性重防腐涂料的开发与应用研究”成果评价工作。评价委员会（名单附后）听取了项目组的汇报，审阅了相关技术文件，经质询和讨论，形成评价意见如下:</w:t>
            </w:r>
          </w:p>
          <w:p>
            <w:pPr>
              <w:numPr>
                <w:ilvl w:val="0"/>
                <w:numId w:val="1"/>
              </w:numPr>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项目组提交的技术文件齐全，内容完整，数据翔实，符合评价要求。</w:t>
            </w:r>
          </w:p>
          <w:p>
            <w:pPr>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二、项目采用国内外调研、室内外试验、工程验证等方法，系统开展了公路桥梁等钢结构用水性重防腐涂料研发及施工工艺研究，取得了如下主要创新成果:</w:t>
            </w:r>
          </w:p>
          <w:p>
            <w:pPr>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1.研发了基于水性环氧酯分散体等无机材料的无机富锌涂料，以及基于大分子量有机环氧乳化技术的水性环氧富锌涂料，提出了配套的施工工艺，提高了富锌涂料的环保及耐久性能。</w:t>
            </w:r>
          </w:p>
          <w:p>
            <w:pPr>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2.采用水性片状铝银浆搭配玻璃鳞片等作阻隔填料，研发了一种延长腐蚀路径的高阻隔性水性环氧中间涂料，并发了配套的施工工艺，提升了涂层的耐腐蚀性能。</w:t>
            </w:r>
          </w:p>
          <w:p>
            <w:pPr>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3.基于大分子羟丙乳液与粒径更细的羟丙分散体复配技术，研发了一种新型水性聚氨脂面漆涂料，开发了相应的施工工艺，实现了涂料施工快干性及高交联密度。</w:t>
            </w:r>
          </w:p>
          <w:p>
            <w:pPr>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三、研究成果在大菜龙铁路跨新沙路1号中桥，2号中桥和跨218省道中桥，以及山东省S234莱芜段护栏翻新、雪野湖环湖路护栏翻新等工程项目中成功应用。应用效果良好。</w:t>
            </w:r>
          </w:p>
          <w:p>
            <w:pPr>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综上所述，项目研究成果总体上达到国际先进水平。</w:t>
            </w:r>
          </w:p>
          <w:p>
            <w:pPr>
              <w:spacing w:line="500" w:lineRule="exact"/>
              <w:ind w:firstLine="560" w:firstLineChars="200"/>
              <w:rPr>
                <w:rFonts w:ascii="宋体" w:eastAsia="仿宋"/>
                <w:bCs/>
                <w:sz w:val="24"/>
              </w:rPr>
            </w:pPr>
            <w:r>
              <w:rPr>
                <w:rFonts w:hint="eastAsia" w:ascii="仿宋" w:hAnsi="仿宋" w:eastAsia="仿宋" w:cs="仿宋"/>
                <w:bCs/>
                <w:sz w:val="28"/>
                <w:szCs w:val="28"/>
              </w:rPr>
              <w:t>建议进一步加强成果推广应用。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C76A8C"/>
    <w:multiLevelType w:val="singleLevel"/>
    <w:tmpl w:val="ADC76A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mMDVlNGI2MmJkYWRhYjBmZjA2ODZkNmFhNmVjZWIifQ=="/>
  </w:docVars>
  <w:rsids>
    <w:rsidRoot w:val="00DA7342"/>
    <w:rsid w:val="003536D9"/>
    <w:rsid w:val="003F4F61"/>
    <w:rsid w:val="005521D4"/>
    <w:rsid w:val="00790A1F"/>
    <w:rsid w:val="00AC0881"/>
    <w:rsid w:val="00AD4B6E"/>
    <w:rsid w:val="00D312D4"/>
    <w:rsid w:val="00DA7342"/>
    <w:rsid w:val="00F437DF"/>
    <w:rsid w:val="04025BED"/>
    <w:rsid w:val="06071298"/>
    <w:rsid w:val="0A886720"/>
    <w:rsid w:val="148B578A"/>
    <w:rsid w:val="1B813443"/>
    <w:rsid w:val="1E984D2C"/>
    <w:rsid w:val="1FDC333E"/>
    <w:rsid w:val="2D917516"/>
    <w:rsid w:val="2ED5553B"/>
    <w:rsid w:val="30662EDC"/>
    <w:rsid w:val="316D029A"/>
    <w:rsid w:val="378317CC"/>
    <w:rsid w:val="3D4B24C7"/>
    <w:rsid w:val="4D186EB4"/>
    <w:rsid w:val="4D4E6D7A"/>
    <w:rsid w:val="54201FA8"/>
    <w:rsid w:val="61135EB8"/>
    <w:rsid w:val="62425056"/>
    <w:rsid w:val="6CE8644B"/>
    <w:rsid w:val="6D527D69"/>
    <w:rsid w:val="70207CAA"/>
    <w:rsid w:val="70992FEB"/>
    <w:rsid w:val="75742DCC"/>
    <w:rsid w:val="780954C8"/>
    <w:rsid w:val="7B9D6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473</Words>
  <Characters>2699</Characters>
  <Lines>22</Lines>
  <Paragraphs>6</Paragraphs>
  <TotalTime>0</TotalTime>
  <ScaleCrop>false</ScaleCrop>
  <LinksUpToDate>false</LinksUpToDate>
  <CharactersWithSpaces>3166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2023-10-08T05:37:00Z</dcterms:created>
  <dc:creator>lihui</dc:creator>
  <cp:lastModifiedBy>非左</cp:lastModifiedBy>
  <dcterms:modified xsi:type="dcterms:W3CDTF">2023-10-23T07:51:44Z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41267CE34B7342FBA73967E2BB7FF16D_12</vt:lpwstr>
  </property>
</Properties>
</file>