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  <w:lang w:bidi="ar"/>
        </w:rPr>
        <w:t>科技成果登记表</w:t>
      </w:r>
    </w:p>
    <w:tbl>
      <w:tblPr>
        <w:tblStyle w:val="4"/>
        <w:tblpPr w:leftFromText="180" w:rightFromText="180" w:vertAnchor="text" w:horzAnchor="page" w:tblpX="1782" w:tblpY="15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89"/>
        <w:gridCol w:w="913"/>
        <w:gridCol w:w="219"/>
        <w:gridCol w:w="499"/>
        <w:gridCol w:w="2242"/>
        <w:gridCol w:w="142"/>
        <w:gridCol w:w="567"/>
        <w:gridCol w:w="929"/>
        <w:gridCol w:w="205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基于5G虚拟现实的可视化评标系统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成果登记号</w:t>
            </w:r>
          </w:p>
        </w:tc>
        <w:tc>
          <w:tcPr>
            <w:tcW w:w="31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鲁交科评字[</w:t>
            </w:r>
            <w:r>
              <w:rPr>
                <w:rFonts w:ascii="仿宋" w:hAnsi="仿宋" w:eastAsia="仿宋" w:cs="仿宋"/>
                <w:b/>
                <w:sz w:val="28"/>
                <w:szCs w:val="28"/>
              </w:rPr>
              <w:t>2023]50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号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知识产权</w:t>
            </w:r>
          </w:p>
        </w:tc>
        <w:tc>
          <w:tcPr>
            <w:tcW w:w="20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山东省济南市历下区龙奥北路8号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山东省济南市历城区旅游路11777号智能交通产业园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4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山东高速集团有限公司创新研究院</w:t>
            </w:r>
          </w:p>
        </w:tc>
        <w:tc>
          <w:tcPr>
            <w:tcW w:w="3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山东省济南市历下区龙奥北路8号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对成果的贡献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李志杰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朱利刚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课题小组成员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王亚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课题小组成员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张轩瑜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课题小组成员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徐明礼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6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常玉涛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7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王风春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8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王建生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9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张尚斌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10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史宁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童星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孙宁振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陈西广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  <w:r>
              <w:rPr>
                <w:rFonts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张津铭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山东高速信息集团有限公司</w:t>
            </w:r>
          </w:p>
        </w:tc>
        <w:tc>
          <w:tcPr>
            <w:tcW w:w="2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成果公报内容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9" w:hRule="atLeast"/>
        </w:trPr>
        <w:tc>
          <w:tcPr>
            <w:tcW w:w="852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近年来，工程建设领域评标工作随着投标单位数量、投标文件内容的增加，评标过程中评审专家的工作强度越来越大，评标效率和质量不能得到有效保障。如何有效提高评标质量和评标效率成为招投标领域关注的重点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随着高传输速度的5G网络技术不断推广和业务应用场景的突破,其中基于VR的各种应用系统越来越受到企业的青睐，在全面深入地分析评标特点的基础上，将虚拟现实（VR）技术应用于工程建设领域电子招评标工作中，利用计算机模拟产生三维空间的虚拟世界，并提供视觉、听觉、触觉等感官模拟，让评标专家在评审过程中获得身临其境的感觉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基于5G虚拟现实的可视化评标系统可以使技术标评审更加直观，降低评审时理解投标方案所花费的时间，降低技术方案的评审难度，能够全方位无死角呈现项目的各种细节，采用动态的方式展示施工技术方案，便于评审理解，能够直观的分辨出投标方案的优劣，使优秀的施工单位更容易被挑选出来，提升了评标质量。通过利用VR技术的全景视角和可视化特点，解决了评标过程中投标文件文字和图形对比效率低、可阅读性差、评审质量低等问题，提高了评标专家的评标工作效率，有利于评标工作的透明化和统一化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序号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姓名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单位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1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姜利军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山东省公共资源交易中心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招投标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2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庄培芝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山东大学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交通工程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3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徐越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齐鲁工业大学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电子信息材料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4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郭子英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山东高速股份有限公司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交通工程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5</w:t>
            </w: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翟玉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山东万信项目管理有限公司</w:t>
            </w: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招投标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 xml:space="preserve">组织评价单位：山东公路学会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bidi="ar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8" w:hRule="atLeast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一、项目组提交的技术文件齐全，内容完整，符合评价要求。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二、项目组采用 VR 虚拟现实技术、5G通讯技术、基于虚拟现实技术的评标渲染等技术，开展了对虚拟评标环境展示应用等方面的研究，取得了如下主要创新成果: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1.通过 VR虚拟现实技术，构筑大空间三维评标场景，将数据进行多视角可视化呈现，实现虚拟现实场景下评标可视化;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2.通过5G通讯技术，提高可视化过程中信息传递速率，保障VR虚拟现实技术发展网络性能，使后续评标工作更加迅速、快捷，打造实时更新的可视化面画。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三、项目成果在电子化评标过程中通过 VR 虚拟化场景展现和投标文件评审操作等方面进行了应用，对沉浸式体验电子评标过程，改善评审专家对评审工作的体验感等具有重要意义。</w:t>
            </w:r>
          </w:p>
          <w:p>
            <w:pPr>
              <w:spacing w:line="360" w:lineRule="auto"/>
              <w:ind w:firstLine="560" w:firstLineChars="20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综上所述，项目研究成果总体上达到国内先进水平，其中 VR 虚拟现实场景下评标可视化研究达到国内领先水平。</w:t>
            </w:r>
          </w:p>
          <w:p>
            <w:pPr>
              <w:spacing w:line="360" w:lineRule="auto"/>
              <w:ind w:firstLine="560" w:firstLineChars="2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建议进一步加强推广应用。</w:t>
            </w:r>
          </w:p>
        </w:tc>
      </w:tr>
    </w:tbl>
    <w:p/>
    <w:sectPr>
      <w:pgSz w:w="11906" w:h="16838"/>
      <w:pgMar w:top="2098" w:right="1474" w:bottom="1985" w:left="1588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MDAzZjYxNDk5MWU5YTU4ZTgzNzg5MTY5NDI1MjIifQ=="/>
  </w:docVars>
  <w:rsids>
    <w:rsidRoot w:val="00C83755"/>
    <w:rsid w:val="000C3854"/>
    <w:rsid w:val="00165D71"/>
    <w:rsid w:val="001848D8"/>
    <w:rsid w:val="001A09E3"/>
    <w:rsid w:val="001D58D5"/>
    <w:rsid w:val="001E2F79"/>
    <w:rsid w:val="001F2CE9"/>
    <w:rsid w:val="002464E9"/>
    <w:rsid w:val="002A7846"/>
    <w:rsid w:val="00313D68"/>
    <w:rsid w:val="003365BB"/>
    <w:rsid w:val="003475C1"/>
    <w:rsid w:val="00352ADE"/>
    <w:rsid w:val="00356AC2"/>
    <w:rsid w:val="004B1DDD"/>
    <w:rsid w:val="004D02E9"/>
    <w:rsid w:val="006113BE"/>
    <w:rsid w:val="00681573"/>
    <w:rsid w:val="006829B6"/>
    <w:rsid w:val="00690DEE"/>
    <w:rsid w:val="006B02E5"/>
    <w:rsid w:val="007008C6"/>
    <w:rsid w:val="00706544"/>
    <w:rsid w:val="008C75EC"/>
    <w:rsid w:val="00A21BD7"/>
    <w:rsid w:val="00A300DA"/>
    <w:rsid w:val="00A95593"/>
    <w:rsid w:val="00B325C3"/>
    <w:rsid w:val="00B4641A"/>
    <w:rsid w:val="00C3664C"/>
    <w:rsid w:val="00C824FC"/>
    <w:rsid w:val="00C83755"/>
    <w:rsid w:val="00CE28DC"/>
    <w:rsid w:val="00CF1210"/>
    <w:rsid w:val="00D55D27"/>
    <w:rsid w:val="00DB2756"/>
    <w:rsid w:val="00DC3058"/>
    <w:rsid w:val="00E640B2"/>
    <w:rsid w:val="00F2079B"/>
    <w:rsid w:val="00F31469"/>
    <w:rsid w:val="00FF55F9"/>
    <w:rsid w:val="2C30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</Words>
  <Characters>1384</Characters>
  <Lines>11</Lines>
  <Paragraphs>3</Paragraphs>
  <TotalTime>21</TotalTime>
  <ScaleCrop>false</ScaleCrop>
  <LinksUpToDate>false</LinksUpToDate>
  <CharactersWithSpaces>1623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2023-09-13T15:05:00Z</dcterms:created>
  <dc:creator>董 鹏</dc:creator>
  <cp:lastModifiedBy>非左</cp:lastModifiedBy>
  <dcterms:modified xsi:type="dcterms:W3CDTF">2023-09-22T08:36:33Z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72AE9BECF0404F0490F0932B435DC8EB_12</vt:lpwstr>
  </property>
</Properties>
</file>