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"/>
        </w:rPr>
        <w:t>科技成果登记表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"/>
        </w:rPr>
      </w:pPr>
    </w:p>
    <w:tbl>
      <w:tblPr>
        <w:tblStyle w:val="6"/>
        <w:tblpPr w:leftFromText="180" w:rightFromText="180" w:vertAnchor="text" w:horzAnchor="page" w:tblpX="1782" w:tblpY="158"/>
        <w:tblOverlap w:val="never"/>
        <w:tblW w:w="8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89"/>
        <w:gridCol w:w="913"/>
        <w:gridCol w:w="219"/>
        <w:gridCol w:w="499"/>
        <w:gridCol w:w="2619"/>
        <w:gridCol w:w="216"/>
        <w:gridCol w:w="84"/>
        <w:gridCol w:w="276"/>
        <w:gridCol w:w="1467"/>
        <w:gridCol w:w="205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成果名称</w:t>
            </w:r>
          </w:p>
        </w:tc>
        <w:tc>
          <w:tcPr>
            <w:tcW w:w="70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bookmarkStart w:id="0" w:name="_GoBack"/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/>
              </w:rPr>
              <w:t>高速公路EM车道“先行后付”收费系统探索与应用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highlight w:val="yellow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  <w:t>成果登记号</w:t>
            </w:r>
          </w:p>
        </w:tc>
        <w:tc>
          <w:tcPr>
            <w:tcW w:w="3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/>
              </w:rPr>
              <w:t>鲁交科评字[2023]19号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  <w:t>知识产权</w:t>
            </w: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9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完成单位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4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3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4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/>
              </w:rPr>
              <w:t>山东高速股份有限公司</w:t>
            </w:r>
          </w:p>
        </w:tc>
        <w:tc>
          <w:tcPr>
            <w:tcW w:w="3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/>
              </w:rPr>
              <w:t>山东省济南市历下区奥体中路 5006号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9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  <w:t>工作单位</w:t>
            </w: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  <w:t>对成果的贡献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常志宏</w:t>
            </w:r>
          </w:p>
        </w:tc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  <w:t>山东高速股份有限公司</w:t>
            </w: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  <w:t>总负责人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崔建</w:t>
            </w:r>
          </w:p>
        </w:tc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  <w:t>山东高速股份有限公司</w:t>
            </w: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  <w:t>技术负责人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康传刚</w:t>
            </w:r>
          </w:p>
        </w:tc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  <w:t>山东高速股份有限公司</w:t>
            </w: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  <w:t>收费模式研究负责人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马晓刚</w:t>
            </w:r>
          </w:p>
        </w:tc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  <w:t>山东高速股份有限公司</w:t>
            </w: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  <w:t>关键技术研究负责人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李镇</w:t>
            </w:r>
          </w:p>
        </w:tc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  <w:t>山东高速股份有限公司</w:t>
            </w: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  <w:t>业务流程设计负责人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  <w:t>杨克</w:t>
            </w:r>
          </w:p>
        </w:tc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  <w:t>山东高速股份有限公司</w:t>
            </w: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  <w:t>平台建设负责人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郭子英</w:t>
            </w:r>
          </w:p>
        </w:tc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  <w:t>山东高速股份有限公司</w:t>
            </w: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  <w:t>规划、需求设计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王健</w:t>
            </w:r>
          </w:p>
        </w:tc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  <w:t>山东高速股份有限公司</w:t>
            </w: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  <w:t>规划、需求设计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李永建</w:t>
            </w:r>
          </w:p>
        </w:tc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  <w:t>山东高速股份有限公司</w:t>
            </w: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  <w:t>场景研究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  <w:t>高岩</w:t>
            </w:r>
          </w:p>
        </w:tc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  <w:t>山东高速股份有限公司</w:t>
            </w: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  <w:t>管理平台研发实现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谷丽蕊</w:t>
            </w:r>
          </w:p>
        </w:tc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  <w:t>山东高速股份有限公司</w:t>
            </w: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  <w:t>管理平台研发实现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任朝阳</w:t>
            </w:r>
          </w:p>
        </w:tc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  <w:t>山东高速股份有限公司</w:t>
            </w: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  <w:t>用户端研发实现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  <w:t>刘畅</w:t>
            </w:r>
          </w:p>
        </w:tc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  <w:t>山东高速股份有限公司</w:t>
            </w: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  <w:t>用户端研发实现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</w:rPr>
              <w:t>付天博</w:t>
            </w:r>
          </w:p>
        </w:tc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  <w:t>山东高速股份有限公司</w:t>
            </w: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  <w:t>ME车道场景研究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高健</w:t>
            </w:r>
          </w:p>
        </w:tc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  <w:t>山东高速股份有限公司</w:t>
            </w: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  <w:t>手持机场景研究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李超</w:t>
            </w:r>
          </w:p>
        </w:tc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  <w:t>山东高速股份有限公司</w:t>
            </w: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  <w:t>收费机器人场景研究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任栋</w:t>
            </w:r>
          </w:p>
        </w:tc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  <w:t>山东高速股份有限公司</w:t>
            </w: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  <w:t>算法研发实现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王川</w:t>
            </w:r>
          </w:p>
        </w:tc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  <w:t>山东高速股份有限公司</w:t>
            </w: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  <w:t>算法研发实现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9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成果公报内容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5" w:hRule="atLeast"/>
        </w:trPr>
        <w:tc>
          <w:tcPr>
            <w:tcW w:w="8924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本项目通过采用理论分析、系统研发、收费站试运行等方法，开展了高速公路E/M车道“先行后付”收费系统方面的研究，取得了如下主要创新成果：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1. 国内首创高速公路E/M车道“先行后付”收费模式，填补了国内高速公路MTC线上交费的空白；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2. 研发了具有车道端数据采集、边缘侧数据传输、管理平台、用户端交费等功能的“先行后付”交易平台；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3. 提出了一种判断用户信用的方法，制定了“先行后付”信用支付规则，并建立了相关风控稽核稽查机制。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本项目获得软件著作权1项，论文1篇已被《中国交通信息化》收录。项目成果已在京台高速公路济南段和京沪高速公路济南段成功应用，社会经济效益显著，具有广阔的应用前景。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9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评价专家名单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2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专业领域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华玉文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山东省交通运输厅信息中心</w:t>
            </w:r>
          </w:p>
        </w:tc>
        <w:tc>
          <w:tcPr>
            <w:tcW w:w="2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信息工程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房培阳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山东省交通规划设计院集团有限公司</w:t>
            </w:r>
          </w:p>
        </w:tc>
        <w:tc>
          <w:tcPr>
            <w:tcW w:w="2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信息工程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张建勇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山东省交通运输厅数据应用和收费结算中心</w:t>
            </w:r>
          </w:p>
        </w:tc>
        <w:tc>
          <w:tcPr>
            <w:tcW w:w="2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信息工程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申全军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山东高速集团有限公司创新研究院</w:t>
            </w:r>
          </w:p>
        </w:tc>
        <w:tc>
          <w:tcPr>
            <w:tcW w:w="2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公路工程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华相纲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山东交通学院</w:t>
            </w:r>
          </w:p>
        </w:tc>
        <w:tc>
          <w:tcPr>
            <w:tcW w:w="2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计算机应用技术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冉  晋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山东省交通科学研究院</w:t>
            </w:r>
          </w:p>
        </w:tc>
        <w:tc>
          <w:tcPr>
            <w:tcW w:w="2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交通运输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段  雯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山东高速信息集团有限公司</w:t>
            </w:r>
          </w:p>
        </w:tc>
        <w:tc>
          <w:tcPr>
            <w:tcW w:w="2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交通运输工程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监事会主席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9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 xml:space="preserve">组织评价单位：山东公路学会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9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2023年4月12日，山东公路学会在山东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济南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组织了“高速公路E/M车道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‘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先行后付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’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收费系统探索与应用”研究成果评价工作。评价委员会（名单附后）听取了项目组的汇报，审阅了相关技术文件，经质询和讨论，形成评价意见如下：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一、项目组提交的技术文件齐全，内容完整，数据翔实，符合评价要求。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二、项目组采用理论分析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系统研发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、收费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站试运行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等方法，开展了高速公路E/M车道“先行后付”收费系统方面的研究，取得了如下主要创新成果：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国内首创高速公路E/M车道“先行后付”收费模式，填补了国内高速公路MTC线上交费的空白；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研发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了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车道端数据采集、边缘侧数据传输、管理平台、用户端交费等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功能的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“先行后付”交易平台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提出了一种判断用户信用的方法，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制定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了“先行后付”信用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支付规则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建立了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风控稽核稽查机制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三、项目成果已在京台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高速公路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济南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段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和京沪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高速公路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济南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段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成功应用，社会经济效益显著，具有广阔的应用前景。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综上所述，项目研究成果总体上达到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国际先进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水平。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建议进一步加强成果的推广应用。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5MDAzZjYxNDk5MWU5YTU4ZTgzNzg5MTY5NDI1MjIifQ=="/>
  </w:docVars>
  <w:rsids>
    <w:rsidRoot w:val="4B084C40"/>
    <w:rsid w:val="178B3A12"/>
    <w:rsid w:val="289B38C2"/>
    <w:rsid w:val="4B084C40"/>
    <w:rsid w:val="505F69DC"/>
    <w:rsid w:val="55E6205E"/>
    <w:rsid w:val="5EDF6A9A"/>
    <w:rsid w:val="71246E95"/>
    <w:rsid w:val="713D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50" w:after="50"/>
      <w:ind w:firstLine="420"/>
    </w:pPr>
  </w:style>
  <w:style w:type="paragraph" w:styleId="3">
    <w:name w:val="Body Text Indent"/>
    <w:basedOn w:val="1"/>
    <w:qFormat/>
    <w:uiPriority w:val="0"/>
    <w:pPr>
      <w:spacing w:before="120"/>
      <w:ind w:firstLine="475" w:firstLineChars="198"/>
    </w:pPr>
    <w:rPr>
      <w:sz w:val="24"/>
    </w:rPr>
  </w:style>
  <w:style w:type="paragraph" w:styleId="4">
    <w:name w:val="Body Text"/>
    <w:basedOn w:val="1"/>
    <w:unhideWhenUsed/>
    <w:qFormat/>
    <w:uiPriority w:val="99"/>
    <w:pPr>
      <w:spacing w:after="120"/>
      <w:ind w:firstLine="200"/>
    </w:pPr>
    <w:rPr>
      <w:rFonts w:hint="eastAsia"/>
      <w:sz w:val="32"/>
      <w:szCs w:val="24"/>
    </w:rPr>
  </w:style>
  <w:style w:type="paragraph" w:styleId="5">
    <w:name w:val="Body Text First Indent"/>
    <w:basedOn w:val="4"/>
    <w:unhideWhenUsed/>
    <w:qFormat/>
    <w:uiPriority w:val="99"/>
    <w:pPr>
      <w:ind w:firstLine="420" w:firstLineChars="100"/>
    </w:p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967</Words>
  <Characters>997</Characters>
  <Lines>0</Lines>
  <Paragraphs>0</Paragraphs>
  <TotalTime>8</TotalTime>
  <ScaleCrop>false</ScaleCrop>
  <LinksUpToDate>false</LinksUpToDate>
  <CharactersWithSpaces>1006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2023-04-11T10:08:00Z</dcterms:created>
  <dc:creator>李永建</dc:creator>
  <cp:lastModifiedBy>非左</cp:lastModifiedBy>
  <dcterms:modified xsi:type="dcterms:W3CDTF">2023-05-04T07:41:22Z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B0DC7D34EEF2468B84DE462A20347F0B_11</vt:lpwstr>
  </property>
</Properties>
</file>