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i w:val="0"/>
          <w:iCs/>
          <w:kern w:val="2"/>
          <w:sz w:val="36"/>
          <w:szCs w:val="36"/>
          <w:lang w:val="en-US" w:eastAsia="zh-CN" w:bidi="ar"/>
        </w:rPr>
      </w:pPr>
      <w:r>
        <w:rPr>
          <w:rFonts w:hint="eastAsia" w:ascii="宋体" w:hAnsi="宋体" w:eastAsia="宋体" w:cs="宋体"/>
          <w:b/>
          <w:bCs w:val="0"/>
          <w:i w:val="0"/>
          <w:iCs/>
          <w:kern w:val="2"/>
          <w:sz w:val="36"/>
          <w:szCs w:val="36"/>
          <w:lang w:val="en-US" w:eastAsia="zh-CN" w:bidi="ar"/>
        </w:rPr>
        <w:t>科技成果登记表</w:t>
      </w:r>
    </w:p>
    <w:tbl>
      <w:tblPr>
        <w:tblStyle w:val="2"/>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5"/>
        <w:gridCol w:w="75"/>
        <w:gridCol w:w="995"/>
        <w:gridCol w:w="55"/>
        <w:gridCol w:w="94"/>
        <w:gridCol w:w="2006"/>
        <w:gridCol w:w="1106"/>
        <w:gridCol w:w="146"/>
        <w:gridCol w:w="585"/>
        <w:gridCol w:w="606"/>
        <w:gridCol w:w="814"/>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成果名称</w:t>
            </w:r>
          </w:p>
        </w:tc>
        <w:tc>
          <w:tcPr>
            <w:tcW w:w="6667"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rPr>
              <w:t>基于融合BIM与三维点阵技术的桥梁工程支架模板时空变形监控与预警研究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成果登记号</w:t>
            </w:r>
          </w:p>
        </w:tc>
        <w:tc>
          <w:tcPr>
            <w:tcW w:w="326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left"/>
              <w:textAlignment w:val="auto"/>
              <w:rPr>
                <w:rFonts w:hint="default"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鲁交科评字[2023]第7号</w:t>
            </w:r>
          </w:p>
        </w:tc>
        <w:tc>
          <w:tcPr>
            <w:tcW w:w="133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bCs w:val="0"/>
                <w:i w:val="0"/>
                <w:iCs/>
                <w:kern w:val="2"/>
                <w:sz w:val="24"/>
                <w:szCs w:val="24"/>
                <w:lang w:val="en-US" w:eastAsia="zh-CN"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序号</w:t>
            </w:r>
          </w:p>
        </w:tc>
        <w:tc>
          <w:tcPr>
            <w:tcW w:w="322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单位名称</w:t>
            </w:r>
          </w:p>
        </w:tc>
        <w:tc>
          <w:tcPr>
            <w:tcW w:w="4512"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kern w:val="2"/>
                <w:sz w:val="24"/>
                <w:szCs w:val="24"/>
                <w:lang w:val="en-US" w:eastAsia="zh-CN" w:bidi="ar"/>
              </w:rPr>
              <w:t>1</w:t>
            </w:r>
          </w:p>
        </w:tc>
        <w:tc>
          <w:tcPr>
            <w:tcW w:w="3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山东交通学院</w:t>
            </w:r>
          </w:p>
        </w:tc>
        <w:tc>
          <w:tcPr>
            <w:tcW w:w="45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kern w:val="2"/>
                <w:sz w:val="24"/>
                <w:szCs w:val="24"/>
                <w:lang w:val="en-US" w:eastAsia="zh-CN" w:bidi="ar"/>
              </w:rPr>
              <w:t>山东省济南市长清区海棠路5001号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kern w:val="2"/>
                <w:sz w:val="24"/>
                <w:szCs w:val="24"/>
                <w:lang w:val="en-US" w:eastAsia="zh-CN" w:bidi="ar"/>
              </w:rPr>
              <w:t>2</w:t>
            </w:r>
          </w:p>
        </w:tc>
        <w:tc>
          <w:tcPr>
            <w:tcW w:w="3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bookmarkStart w:id="0" w:name="OLE_LINK1"/>
            <w:r>
              <w:rPr>
                <w:rFonts w:hint="eastAsia" w:ascii="宋体" w:hAnsi="宋体" w:eastAsia="宋体" w:cs="宋体"/>
                <w:b w:val="0"/>
                <w:bCs/>
                <w:i w:val="0"/>
                <w:iCs/>
                <w:sz w:val="24"/>
                <w:szCs w:val="24"/>
                <w:lang w:val="en-US"/>
              </w:rPr>
              <w:t>山东省路桥集团有限公司</w:t>
            </w:r>
            <w:bookmarkEnd w:id="0"/>
          </w:p>
        </w:tc>
        <w:tc>
          <w:tcPr>
            <w:tcW w:w="45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rPr>
              <w:t>山东省济南市历下区经十路14677号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3</w:t>
            </w:r>
          </w:p>
        </w:tc>
        <w:tc>
          <w:tcPr>
            <w:tcW w:w="3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rPr>
              <w:t>山东省大通建设集团有限公司</w:t>
            </w:r>
          </w:p>
        </w:tc>
        <w:tc>
          <w:tcPr>
            <w:tcW w:w="45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rPr>
              <w:t>中国（山东）自由贸易试验区济南片区唐冶街道世纪大道9099号唐冶院士谷8号楼102室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kern w:val="2"/>
                <w:sz w:val="24"/>
                <w:szCs w:val="24"/>
                <w:lang w:val="en-US" w:eastAsia="zh-CN" w:bidi="ar"/>
              </w:rPr>
              <w:t>4</w:t>
            </w:r>
          </w:p>
        </w:tc>
        <w:tc>
          <w:tcPr>
            <w:tcW w:w="3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45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rPr>
              <w:t>山东省潍坊市诸城市皇华镇位井子村东岭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5</w:t>
            </w:r>
          </w:p>
        </w:tc>
        <w:tc>
          <w:tcPr>
            <w:tcW w:w="32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bookmarkStart w:id="1" w:name="OLE_LINK2"/>
            <w:r>
              <w:rPr>
                <w:rFonts w:hint="eastAsia" w:ascii="宋体" w:hAnsi="宋体" w:eastAsia="宋体" w:cs="宋体"/>
                <w:b w:val="0"/>
                <w:bCs/>
                <w:i w:val="0"/>
                <w:iCs/>
                <w:sz w:val="24"/>
                <w:szCs w:val="24"/>
                <w:lang w:val="en-US" w:eastAsia="zh-CN"/>
              </w:rPr>
              <w:t>山东科晋软件科技有限公司</w:t>
            </w:r>
            <w:bookmarkEnd w:id="1"/>
          </w:p>
        </w:tc>
        <w:tc>
          <w:tcPr>
            <w:tcW w:w="45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rPr>
              <w:t>山东省济南市天桥区交校路号6号楼1楼112-18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序号</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姓名</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工作单位</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kern w:val="2"/>
                <w:sz w:val="24"/>
                <w:szCs w:val="24"/>
                <w:lang w:val="en-US" w:eastAsia="zh-CN" w:bidi="ar"/>
              </w:rPr>
              <w:t>1</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赵瑜隆</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山东交通学院</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项目总负责人；负责整个项目的协调统筹与规划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kern w:val="2"/>
                <w:sz w:val="24"/>
                <w:szCs w:val="24"/>
                <w:lang w:val="en-US" w:eastAsia="zh-CN" w:bidi="ar"/>
              </w:rPr>
              <w:t>2</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杜海伦</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山东省路桥集团有限公司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项目主要负责人；负责整个研究的理论基础与试验方案设计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kern w:val="2"/>
                <w:sz w:val="24"/>
                <w:szCs w:val="24"/>
                <w:lang w:val="en-US" w:eastAsia="zh-CN" w:bidi="ar"/>
              </w:rPr>
              <w:t>3</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王发强</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负责室外试验的方案设计与工况设计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kern w:val="2"/>
                <w:sz w:val="24"/>
                <w:szCs w:val="24"/>
                <w:lang w:val="en-US" w:eastAsia="zh-CN" w:bidi="ar"/>
              </w:rPr>
              <w:t>4</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陈发明</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山东省大通建设集团有限公司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负责传感器的调试与改善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5</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任仲山</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江苏高速公路工程养护技术有限公司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负责室外试验数据的检查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kern w:val="2"/>
                <w:sz w:val="24"/>
                <w:szCs w:val="24"/>
                <w:lang w:val="en-US" w:eastAsia="zh-CN" w:bidi="ar"/>
              </w:rPr>
              <w:t>6</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李晓波</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济宁市公路管理局微山公路局</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负责传感器的数据接收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7</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邱玲</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烟台市莱山公路建设养护中心</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现场数据收据协调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8</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管清泳</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负责设置传感器安置点；定制试验模型箱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9</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艾立</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山东省大通建设集团有限公司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负责BIM平台建立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10</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王正文</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设计与加工传感器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11</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刘娜</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负责设置传感器安置点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12</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赵之仲</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山东交通学院</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对传感器进行防水处理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13</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马文</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有限元模拟及理论研究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14</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王日升</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山东交通学院</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有限元基础模拟及不同工况模拟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15</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唐红刚</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进行室外试验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16</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杨立会</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山东省大通建设集团有限公司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数据模拟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17</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张凤瑞</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进行室外试验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18</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朱华</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山东省大通建设集团有限公司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进行室外试验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19</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管恩杰</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对传感器的数据处理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20</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崔凤坤</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山东交通学院</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对传感器的数据处理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21</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王栋栋</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对传感器的数据处理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22</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许萌</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山东交通学院</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对传感器的数据处理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23</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李冠群</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对传感器的数据处理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24</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李培庆</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山东省路桥集团有限公司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宋体" w:hAnsi="宋体" w:eastAsia="宋体" w:cs="宋体"/>
                <w:b w:val="0"/>
                <w:bCs/>
                <w:i w:val="0"/>
                <w:iCs/>
                <w:kern w:val="2"/>
                <w:sz w:val="24"/>
                <w:szCs w:val="24"/>
                <w:lang w:val="en-US" w:eastAsia="zh-CN" w:bidi="ar-SA"/>
              </w:rPr>
            </w:pPr>
            <w:r>
              <w:rPr>
                <w:rFonts w:hint="eastAsia" w:ascii="宋体" w:hAnsi="宋体" w:eastAsia="宋体" w:cs="宋体"/>
                <w:b w:val="0"/>
                <w:bCs/>
                <w:i w:val="0"/>
                <w:iCs/>
                <w:sz w:val="24"/>
                <w:szCs w:val="24"/>
                <w:lang w:val="en-US" w:eastAsia="zh-CN"/>
              </w:rPr>
              <w:t>对传感器的数据处理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25</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苑克鹏</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进行室外试验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26</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张爱然</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山东省路桥集团有限公司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进行室外试验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27</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于芝斌</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进行室外试验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28</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王均胜</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山东省路桥集团有限公司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进行室外试验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29</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王健</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山东舜都路桥工程有限公司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进行室外试验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30</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徐海博</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山东省路桥集团有限公司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进行室外试验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31</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梁浩</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山东科晋软件科技有限公司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进行室外试验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32</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庞志强</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山东省交通运输厅工程建设事务中心</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对传感器的数据处理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33</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侯小风</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山东公路技师学院</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有限元建模分析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34</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color w:val="000000"/>
                <w:kern w:val="2"/>
                <w:sz w:val="24"/>
                <w:szCs w:val="24"/>
                <w:highlight w:val="none"/>
                <w:lang w:val="en-US" w:eastAsia="zh-CN" w:bidi="ar-SA"/>
              </w:rPr>
            </w:pPr>
            <w:r>
              <w:rPr>
                <w:rFonts w:hint="eastAsia" w:ascii="宋体" w:hAnsi="宋体" w:eastAsia="宋体" w:cs="宋体"/>
                <w:b w:val="0"/>
                <w:bCs/>
                <w:i w:val="0"/>
                <w:iCs/>
                <w:sz w:val="24"/>
                <w:szCs w:val="24"/>
                <w:lang w:val="en-US" w:eastAsia="zh-CN"/>
              </w:rPr>
              <w:t>张文涛</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color w:val="000000"/>
                <w:kern w:val="2"/>
                <w:sz w:val="24"/>
                <w:szCs w:val="24"/>
                <w:highlight w:val="none"/>
                <w:lang w:val="en-US" w:eastAsia="zh-CN" w:bidi="ar-SA"/>
              </w:rPr>
            </w:pPr>
            <w:r>
              <w:rPr>
                <w:rFonts w:hint="eastAsia" w:ascii="宋体" w:hAnsi="宋体" w:eastAsia="宋体" w:cs="宋体"/>
                <w:b w:val="0"/>
                <w:bCs/>
                <w:i w:val="0"/>
                <w:iCs/>
                <w:sz w:val="24"/>
                <w:szCs w:val="24"/>
                <w:lang w:val="en-US" w:eastAsia="zh-CN"/>
              </w:rPr>
              <w:t>山东高速济南鲁达交通服务有限公司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协调现场试验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35</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展玉华</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山东交通学院</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有限元建模分析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36</w:t>
            </w:r>
          </w:p>
        </w:tc>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董舒静</w:t>
            </w:r>
          </w:p>
        </w:tc>
        <w:tc>
          <w:tcPr>
            <w:tcW w:w="33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山东交通学院</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有限元建模分析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bCs w:val="0"/>
                <w:i w:val="0"/>
                <w:iCs/>
                <w:kern w:val="2"/>
                <w:sz w:val="24"/>
                <w:szCs w:val="24"/>
                <w:lang w:val="en-US" w:eastAsia="zh-CN"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9"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 xml:space="preserve">    </w:t>
            </w:r>
            <w:r>
              <w:rPr>
                <w:rFonts w:hint="eastAsia" w:ascii="宋体" w:hAnsi="宋体" w:eastAsia="宋体" w:cs="宋体"/>
                <w:b w:val="0"/>
                <w:bCs/>
                <w:i w:val="0"/>
                <w:iCs/>
                <w:sz w:val="24"/>
                <w:szCs w:val="24"/>
                <w:lang w:val="en-US"/>
              </w:rPr>
              <w:t>满堂支架作为现浇桥梁临时支撑系统，其稳定性容易受到材料质量、整体形变特征与人为因素的影响。而承插式盘扣满堂支架作为空间网格代表性结构，遇到地基承载力与钢管自身材料不满足要求时，易发生失稳坍塌事故。但目前的监测指标不能完全覆盖影响因素，不能准确预测支架安全程度。伴随着信息化技术的突飞猛进，新的监控方法及指标体系研究已经具备了基本条件。为了预知支架稳定状况，有效的进行预警，本文利用角度传感器作为监测工具，综合采用理论分析、数值模拟、现场试验等方法，对承插式盘扣支架在荷载、地基沉降、材料自身性能等不同因素影响下的物理力学性能、变形规律及角度预警阈值等进行研究；以Web体系为基础的BIM平台与数据监控平台，将BIM平台与仪器监控数据平台相融合，实现了实时高效的监控和预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rPr>
              <w:t>课题的主要</w:t>
            </w:r>
            <w:r>
              <w:rPr>
                <w:rFonts w:hint="eastAsia" w:ascii="宋体" w:hAnsi="宋体" w:eastAsia="宋体" w:cs="宋体"/>
                <w:b w:val="0"/>
                <w:bCs/>
                <w:i w:val="0"/>
                <w:iCs/>
                <w:sz w:val="24"/>
                <w:szCs w:val="24"/>
                <w:lang w:val="en-US" w:eastAsia="zh-CN"/>
              </w:rPr>
              <w:t>取得研究成果</w:t>
            </w:r>
            <w:r>
              <w:rPr>
                <w:rFonts w:hint="eastAsia" w:ascii="宋体" w:hAnsi="宋体" w:eastAsia="宋体" w:cs="宋体"/>
                <w:b w:val="0"/>
                <w:bCs/>
                <w:i w:val="0"/>
                <w:iCs/>
                <w:sz w:val="24"/>
                <w:szCs w:val="24"/>
                <w:lang w:val="en-US"/>
              </w:rPr>
              <w:t>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rPr>
              <w:t>（1）依托MIDAS-CIVIL有限元</w:t>
            </w:r>
            <w:bookmarkStart w:id="2" w:name="_GoBack"/>
            <w:bookmarkEnd w:id="2"/>
            <w:r>
              <w:rPr>
                <w:rFonts w:hint="eastAsia" w:ascii="宋体" w:hAnsi="宋体" w:eastAsia="宋体" w:cs="宋体"/>
                <w:b w:val="0"/>
                <w:bCs/>
                <w:i w:val="0"/>
                <w:iCs/>
                <w:sz w:val="24"/>
                <w:szCs w:val="24"/>
                <w:lang w:val="en-US"/>
              </w:rPr>
              <w:t>软件对具体桥梁承插性盘扣支架进行数值模拟，明确在正常使用极限状态的各个工况下各监测点在不同方向上的角度阈值，确定支架部分结构在正常使用极限状态下的变形特点与规律；确定承插式盘扣支架中挠曲最大的杆件，将杆件挠度转变为挠曲角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rPr>
              <w:t>（2）针对地基承载力不足与杆件材料不合格两种不利因素进行模拟分析，确定在这两种不利因素影响下的各个测点角度阈值、部分结构变形规律以及杆件挠曲角度。然后，总结针对不同构造的承插式盘扣支架的计算方法与应用模式，针对不同的桥梁进行模拟计算与现场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rPr>
              <w:t>（3）采取现场原位试验方法，通过现场采集试验数据，与有限元模拟获得的角度阈值、变形规律与杆件挠曲角度进行对比分析。总结承插型盘扣支架的计算规律与应用方法，针对不同桥梁进行计算及应用，总结规律以增强普适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（4）</w:t>
            </w:r>
            <w:r>
              <w:rPr>
                <w:rFonts w:hint="eastAsia" w:ascii="宋体" w:hAnsi="宋体" w:eastAsia="宋体" w:cs="宋体"/>
                <w:b w:val="0"/>
                <w:bCs/>
                <w:i w:val="0"/>
                <w:iCs/>
                <w:sz w:val="24"/>
                <w:szCs w:val="24"/>
                <w:lang w:val="en-US"/>
              </w:rPr>
              <w:t>建立以Web体系为基础的BIM平台与数据库监控平台，将两个平台相融合，在保证工程管理各项功能顺利运行的同时，做到多个监控共同运行，达到及时预警，保证施工安全的目的。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5）项目申请专利5项，授权专利4项；发表学术论文4篇，其中EI论文3篇；获得山东省级工法1项。项目成果在山东明村至董家口公路工程第四合同段、潍坊市北海路通亭街五岔口交通环岛改造工程、小清河防洪综合治理工程济南市巨野河防洪治理工程（桥梁工程）进行了应用，具有良好的社会效益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序号</w:t>
            </w:r>
          </w:p>
        </w:tc>
        <w:tc>
          <w:tcPr>
            <w:tcW w:w="1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姓名</w:t>
            </w:r>
          </w:p>
        </w:tc>
        <w:tc>
          <w:tcPr>
            <w:tcW w:w="3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单位</w:t>
            </w: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专业领域</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kern w:val="2"/>
                <w:sz w:val="24"/>
                <w:szCs w:val="24"/>
                <w:lang w:val="en-US" w:eastAsia="zh-CN" w:bidi="ar"/>
              </w:rPr>
              <w:t>1</w:t>
            </w:r>
          </w:p>
        </w:tc>
        <w:tc>
          <w:tcPr>
            <w:tcW w:w="1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姚占勇</w:t>
            </w:r>
          </w:p>
        </w:tc>
        <w:tc>
          <w:tcPr>
            <w:tcW w:w="3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山东大学</w:t>
            </w: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公路工程</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kern w:val="2"/>
                <w:sz w:val="24"/>
                <w:szCs w:val="24"/>
                <w:lang w:val="en-US" w:eastAsia="zh-CN" w:bidi="ar"/>
              </w:rPr>
              <w:t>2</w:t>
            </w:r>
          </w:p>
        </w:tc>
        <w:tc>
          <w:tcPr>
            <w:tcW w:w="1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张思峰</w:t>
            </w:r>
          </w:p>
        </w:tc>
        <w:tc>
          <w:tcPr>
            <w:tcW w:w="3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山东建筑大学</w:t>
            </w: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岩土工程</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kern w:val="2"/>
                <w:sz w:val="24"/>
                <w:szCs w:val="24"/>
                <w:lang w:val="en-US" w:eastAsia="zh-CN" w:bidi="ar"/>
              </w:rPr>
              <w:t>3</w:t>
            </w:r>
          </w:p>
        </w:tc>
        <w:tc>
          <w:tcPr>
            <w:tcW w:w="1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荆玉才</w:t>
            </w:r>
          </w:p>
        </w:tc>
        <w:tc>
          <w:tcPr>
            <w:tcW w:w="3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山东高速路桥集团股份有限公司</w:t>
            </w: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土木工程</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4</w:t>
            </w:r>
          </w:p>
        </w:tc>
        <w:tc>
          <w:tcPr>
            <w:tcW w:w="1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宋磊</w:t>
            </w:r>
          </w:p>
        </w:tc>
        <w:tc>
          <w:tcPr>
            <w:tcW w:w="3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山东省交通运输厅执法局</w:t>
            </w: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土木工程</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5</w:t>
            </w:r>
          </w:p>
        </w:tc>
        <w:tc>
          <w:tcPr>
            <w:tcW w:w="1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rPr>
              <w:t>辛公锋</w:t>
            </w:r>
          </w:p>
        </w:tc>
        <w:tc>
          <w:tcPr>
            <w:tcW w:w="3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rPr>
              <w:t>山东高速创新研究院</w:t>
            </w: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桥梁工程</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6</w:t>
            </w:r>
          </w:p>
        </w:tc>
        <w:tc>
          <w:tcPr>
            <w:tcW w:w="1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徐润</w:t>
            </w:r>
          </w:p>
        </w:tc>
        <w:tc>
          <w:tcPr>
            <w:tcW w:w="3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山东省交通规划设计院集团有限公司</w:t>
            </w: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公路工程</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7</w:t>
            </w:r>
          </w:p>
        </w:tc>
        <w:tc>
          <w:tcPr>
            <w:tcW w:w="1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color w:val="auto"/>
                <w:kern w:val="2"/>
                <w:sz w:val="24"/>
                <w:szCs w:val="24"/>
                <w:lang w:val="en-US" w:eastAsia="zh-CN" w:bidi="ar-SA"/>
              </w:rPr>
              <w:t>付建村</w:t>
            </w:r>
          </w:p>
        </w:tc>
        <w:tc>
          <w:tcPr>
            <w:tcW w:w="3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山东省交通科学研究院</w:t>
            </w: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公路工程</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color w:val="auto"/>
                <w:sz w:val="24"/>
                <w:szCs w:val="24"/>
                <w:lang w:val="en-US" w:eastAsia="zh-CN"/>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8</w:t>
            </w:r>
          </w:p>
        </w:tc>
        <w:tc>
          <w:tcPr>
            <w:tcW w:w="1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贾学军</w:t>
            </w:r>
          </w:p>
        </w:tc>
        <w:tc>
          <w:tcPr>
            <w:tcW w:w="3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山东省交通运输厅工程建设事务中心</w:t>
            </w: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财务</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正高级会计师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kern w:val="2"/>
                <w:sz w:val="24"/>
                <w:szCs w:val="24"/>
                <w:lang w:val="en-US" w:eastAsia="zh-CN" w:bidi="ar"/>
              </w:rPr>
            </w:pPr>
            <w:r>
              <w:rPr>
                <w:rFonts w:hint="eastAsia" w:ascii="宋体" w:hAnsi="宋体" w:eastAsia="宋体" w:cs="宋体"/>
                <w:b w:val="0"/>
                <w:bCs/>
                <w:i w:val="0"/>
                <w:iCs/>
                <w:kern w:val="2"/>
                <w:sz w:val="24"/>
                <w:szCs w:val="24"/>
                <w:lang w:val="en-US" w:eastAsia="zh-CN" w:bidi="ar"/>
              </w:rPr>
              <w:t>9</w:t>
            </w:r>
          </w:p>
        </w:tc>
        <w:tc>
          <w:tcPr>
            <w:tcW w:w="11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李春良</w:t>
            </w:r>
          </w:p>
        </w:tc>
        <w:tc>
          <w:tcPr>
            <w:tcW w:w="3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山东省交通规划设计院集团有限公司</w:t>
            </w: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财务</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val="0"/>
                <w:bCs/>
                <w:i w:val="0"/>
                <w:iCs/>
                <w:sz w:val="24"/>
                <w:szCs w:val="24"/>
                <w:lang w:val="en-US" w:eastAsia="zh-CN"/>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bCs w:val="0"/>
                <w:i w:val="0"/>
                <w:iCs/>
                <w:sz w:val="24"/>
                <w:szCs w:val="24"/>
                <w:lang w:val="en-US"/>
              </w:rPr>
            </w:pPr>
            <w:r>
              <w:rPr>
                <w:rFonts w:hint="eastAsia" w:ascii="宋体" w:hAnsi="宋体" w:eastAsia="宋体" w:cs="宋体"/>
                <w:b/>
                <w:bCs w:val="0"/>
                <w:i w:val="0"/>
                <w:iCs/>
                <w:kern w:val="2"/>
                <w:sz w:val="24"/>
                <w:szCs w:val="24"/>
                <w:lang w:val="en-US" w:eastAsia="zh-CN" w:bidi="ar"/>
              </w:rPr>
              <w:t>组织评价（验收、评价）单位：山东省交通运输厅、山东公路学会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宋体" w:hAnsi="宋体" w:eastAsia="宋体" w:cs="宋体"/>
                <w:b/>
                <w:bCs w:val="0"/>
                <w:i w:val="0"/>
                <w:iCs/>
                <w:kern w:val="2"/>
                <w:sz w:val="24"/>
                <w:szCs w:val="24"/>
                <w:lang w:val="en-US" w:eastAsia="zh-CN" w:bidi="ar"/>
              </w:rPr>
            </w:pPr>
            <w:r>
              <w:rPr>
                <w:rFonts w:hint="eastAsia" w:ascii="宋体" w:hAnsi="宋体" w:eastAsia="宋体" w:cs="宋体"/>
                <w:b/>
                <w:bCs w:val="0"/>
                <w:i w:val="0"/>
                <w:iCs/>
                <w:sz w:val="24"/>
                <w:szCs w:val="24"/>
                <w:lang w:val="en-US" w:eastAsia="zh-CN"/>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2023年2月23日，山东省交通运输厅在济南组织了“基于融合BIM与三维点阵技术的桥梁工程支架模板时空变形监控与预警研究”项目验收工作。验收专家组（名单附后）听取了项目组的汇报，审阅了相关技术文件和财务报告，经质询和讨论，形成验收意见如下：</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一、项目组提交的资料齐全，内容完整，符合验收要求。</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二、项目采用数值模拟、室内试验以及现场验证等方法，开展了基于BIM与三维点阵技术融合的桥梁工程支架模板时空变形监控与预警技术研究，取得主要创新成果如下：</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1. 揭示了桥梁承插性盘扣支架在正常使用极限状态和失稳状态下关键结构的变形规律，提出了典型工况下监测点三方向角度阈值。</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2. 开发了以陀螺仪角度监控为主，沉降、应力监控为辅的多仪器监测技术。</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3. 研发了融合BIM与三维点阵技术的桥梁工程支架模板变形监控与预警平台。</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三、项目申请专利5项，授权专利4项；发表学术论文4篇，其中EI论文3篇；获得山东省级工法1项。项目成果在山东明村至董家口公路工程第四合同段、潍坊市北海路通亭街五岔口交通环岛改造工程、小清河防洪综合治理工程济南市巨野河防洪治理工程（桥梁工程）进行了应用，具有良好的社会效益和经济效益。</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四、根据项目财务报告列示情况，该项目经费使用符合相关要求。</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kern w:val="2"/>
                <w:sz w:val="24"/>
                <w:szCs w:val="24"/>
                <w:lang w:val="en-US" w:eastAsia="zh-CN" w:bidi="ar-SA"/>
              </w:rPr>
            </w:pPr>
            <w:r>
              <w:rPr>
                <w:rFonts w:hint="eastAsia" w:ascii="宋体" w:hAnsi="宋体" w:eastAsia="宋体" w:cs="宋体"/>
                <w:b w:val="0"/>
                <w:bCs/>
                <w:i w:val="0"/>
                <w:iCs/>
                <w:sz w:val="24"/>
                <w:szCs w:val="24"/>
                <w:lang w:val="en-US" w:eastAsia="zh-CN"/>
              </w:rPr>
              <w:t>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宋体" w:hAnsi="宋体" w:eastAsia="宋体" w:cs="宋体"/>
                <w:b w:val="0"/>
                <w:bCs/>
                <w:i w:val="0"/>
                <w:iCs/>
                <w:sz w:val="24"/>
                <w:szCs w:val="24"/>
                <w:lang w:val="en-US"/>
              </w:rPr>
            </w:pPr>
            <w:r>
              <w:rPr>
                <w:rFonts w:hint="eastAsia" w:ascii="宋体" w:hAnsi="宋体" w:eastAsia="宋体" w:cs="宋体"/>
                <w:b/>
                <w:bCs w:val="0"/>
                <w:i w:val="0"/>
                <w:iCs/>
                <w:kern w:val="2"/>
                <w:sz w:val="24"/>
                <w:szCs w:val="24"/>
                <w:lang w:val="en-US" w:eastAsia="zh-CN"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2023年2月23日，山东公路学会在济南组织了“基于融合BIM与三维点阵技术的桥梁工程支架模板时空变形监控与预警研究”成果评价工作。评价委员会（名单附后）听取了项目组的汇报，审阅了相关技术文件，经质询和讨论，形成评价意见如下：</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一、项目组提交的技术文件齐全，内容完整，符合评价要求。</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二、项目采用数值模拟、室内试验以及现场验证等方法，开展了基于BIM与三维点阵技术融合的桥梁工程支架模板时空变形监控与预警技术研究，取得主要创新成果如下：</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1. 揭示了桥梁承插性盘扣支架在正常使用极限状态和失稳状态下关键结构的变形规律，提出了典型工况下监测点三方向角度阈值。</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2. 开发了以陀螺仪角度监控为主，沉降、应力监控为辅的多仪器监测技术。</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3. 研发了融合BIM与三维点阵技术的桥梁工程支架模板变形监控与预警平台。</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三、项目成果在山东明村至董家口公路工程第四合同段、潍坊市北海路通亭街五岔口交通环岛改造工程、小清河防洪综合治理工程济南市巨野河防洪治理工程（桥梁工程）进行了应用，具有良好的社会效益和经济效益。</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i w:val="0"/>
                <w:iCs/>
                <w:sz w:val="24"/>
                <w:szCs w:val="24"/>
                <w:lang w:val="en-US" w:eastAsia="zh-CN"/>
              </w:rPr>
              <w:t>综上所述，项目研究成果总体上达到国际先进水平。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eastAsia" w:ascii="宋体" w:hAnsi="宋体" w:eastAsia="宋体" w:cs="宋体"/>
                <w:b w:val="0"/>
                <w:bCs/>
                <w:i w:val="0"/>
                <w:iCs/>
                <w:kern w:val="2"/>
                <w:sz w:val="24"/>
                <w:szCs w:val="24"/>
                <w:lang w:val="en-US" w:eastAsia="zh-CN" w:bidi="ar"/>
              </w:rPr>
            </w:pPr>
          </w:p>
        </w:tc>
      </w:tr>
    </w:tbl>
    <w:p>
      <w:pPr>
        <w:jc w:val="center"/>
        <w:rPr>
          <w:rFonts w:hint="eastAsia" w:ascii="宋体" w:hAnsi="宋体" w:eastAsia="宋体" w:cs="宋体"/>
          <w:b/>
          <w:bCs w:val="0"/>
          <w:i w:val="0"/>
          <w:iCs/>
          <w:kern w:val="2"/>
          <w:sz w:val="36"/>
          <w:szCs w:val="36"/>
          <w:lang w:val="en-US" w:eastAsia="zh-CN" w:bidi="ar"/>
        </w:rPr>
      </w:pPr>
    </w:p>
    <w:sectPr>
      <w:pgSz w:w="11907" w:h="16840"/>
      <w:pgMar w:top="1134" w:right="1134" w:bottom="1134" w:left="1134" w:header="964" w:footer="567" w:gutter="0"/>
      <w:pgBorders>
        <w:top w:val="none" w:sz="0" w:space="0"/>
        <w:left w:val="none" w:sz="0" w:space="0"/>
        <w:bottom w:val="none" w:sz="0" w:space="0"/>
        <w:right w:val="none" w:sz="0" w:space="0"/>
      </w:pgBorders>
      <w:cols w:space="0" w:num="1"/>
      <w:rtlGutter w:val="0"/>
      <w:docGrid w:type="linesAndChars" w:linePitch="331" w:charSpace="79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 w:name="KSO_WPS_MARK_KEY" w:val="07f84755-1aed-4427-b63c-c518b679bf07"/>
  </w:docVars>
  <w:rsids>
    <w:rsidRoot w:val="6E5C5153"/>
    <w:rsid w:val="01343C9B"/>
    <w:rsid w:val="0C8A3A8B"/>
    <w:rsid w:val="0E60057A"/>
    <w:rsid w:val="0EB0188B"/>
    <w:rsid w:val="1C9C51B7"/>
    <w:rsid w:val="1E250AFD"/>
    <w:rsid w:val="22A27CC0"/>
    <w:rsid w:val="23717665"/>
    <w:rsid w:val="25DE4937"/>
    <w:rsid w:val="39400042"/>
    <w:rsid w:val="3BC95EC7"/>
    <w:rsid w:val="3D190CBE"/>
    <w:rsid w:val="411B225F"/>
    <w:rsid w:val="52CD5A1E"/>
    <w:rsid w:val="5D0B1A28"/>
    <w:rsid w:val="61E91F4A"/>
    <w:rsid w:val="6E5C5153"/>
    <w:rsid w:val="6F5458D6"/>
    <w:rsid w:val="725025AE"/>
    <w:rsid w:val="73BB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3278</Words>
  <Characters>3379</Characters>
  <Lines>0</Lines>
  <Paragraphs>0</Paragraphs>
  <TotalTime>6</TotalTime>
  <ScaleCrop>false</ScaleCrop>
  <LinksUpToDate>false</LinksUpToDate>
  <CharactersWithSpaces>3389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2021-07-16T05:56:00Z</dcterms:created>
  <dc:creator>王晓铭</dc:creator>
  <cp:lastModifiedBy>非左</cp:lastModifiedBy>
  <dcterms:modified xsi:type="dcterms:W3CDTF">2023-03-15T08:21:56Z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2E4594738F344EBDA39AA71758E268AD</vt:lpwstr>
  </property>
</Properties>
</file>