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2022年QC小组、班组活动申报注意事项</w:t>
      </w:r>
    </w:p>
    <w:p>
      <w:pPr>
        <w:numPr>
          <w:ilvl w:val="0"/>
          <w:numId w:val="0"/>
        </w:numPr>
        <w:spacing w:line="240" w:lineRule="auto"/>
        <w:ind w:firstLine="2249" w:firstLineChars="800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（请仔细阅读，按要求报送）</w:t>
      </w:r>
    </w:p>
    <w:p>
      <w:pPr>
        <w:numPr>
          <w:ilvl w:val="0"/>
          <w:numId w:val="0"/>
        </w:numPr>
        <w:spacing w:line="240" w:lineRule="auto"/>
        <w:jc w:val="both"/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小组需准备的材料：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①纸质材料：纸质申报表一份（必须加盖公章），统计表、小组成果、证实性材料、汇总表各一份（此五项材料必须是对应关系，即报送几个小组则每一份材料都必须包含这五项，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不允许共用申报表或统计表）；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汇总表一份（请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不要有错别字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，请大家按模板样式装订材料，避免出现材料遗漏等现象；材料未装订、散落的视为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自动放弃申报；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模板见附件，纸质版需邮寄</w:t>
      </w:r>
    </w:p>
    <w:p>
      <w:pPr>
        <w:numPr>
          <w:ilvl w:val="0"/>
          <w:numId w:val="0"/>
        </w:numPr>
        <w:spacing w:line="240" w:lineRule="auto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②电子材料：电子申报表（不必加盖公章）、统计表、小组成果、证实性材料、汇总表各一份（此五项材料必须是对应关系，即报送几个班组则每一份材料都必须包含这五项，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不允许共用申报表或统计表）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，汇总表一份（请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不要有错别字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）请大家按后面的班组模板样式建立文件夹并压缩材料，避免出现材料遗漏等现象，模板附后，电子版发送邮箱475253635@qq.com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  <w:lang w:val="en-US" w:eastAsia="zh-CN"/>
        </w:rPr>
        <w:t>班组需准备的材料：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①纸质材料：纸质申报表一份（必须加盖公章），统计表、班组建设材料、证实性材料、汇总表各一份（此五项材料必须是对应关系，即报送几个班组，则每一份材料都必须包含这四项，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不允许共用申报表或统计表）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，汇总表一份（请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不要有错别字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，请大家按模板样式装订材料，避免出现材料遗漏等现象，材料未装订、散落的视为</w:t>
      </w: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自动放弃申报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模板见附件，纸质版需邮寄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②电子材料：</w:t>
      </w:r>
      <w:r>
        <w:rPr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mailto:电子申报表（不必加盖公章）、统计表、小组成果、证实性材料、汇总表各一份（此五项材料必须是对应关系，即报送几个班组那么每一份材料都必须包含这五项，不允许共用申报表或统计表），汇总表一份（请不要有错别字）请大家按班组模板样式建立文件夹并压缩材料，避免出现材料遗漏等现象，模板见附件，电子版发送邮箱475253635@qq.com" </w:instrText>
      </w:r>
      <w:r>
        <w:rPr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t>电子申报表（不必加盖公章）、统计表、班组建设材料、证实性材料、汇总表各一份（此五项材料必须是对应关系，即报送几个班组那么每一份材料都必须包含这五项，</w:t>
      </w:r>
      <w:r>
        <w:rPr>
          <w:rStyle w:val="4"/>
          <w:rFonts w:hint="eastAsia" w:asci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不允许共用申报表或统计表）</w:t>
      </w:r>
      <w:r>
        <w:rPr>
          <w:rStyle w:val="4"/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t>，汇总表一份（请</w:t>
      </w:r>
      <w:r>
        <w:rPr>
          <w:rStyle w:val="4"/>
          <w:rFonts w:hint="eastAsia" w:asci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不要有错别字</w:t>
      </w:r>
      <w:r>
        <w:rPr>
          <w:rStyle w:val="4"/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t>）请大家按后面的班组模板样式建立文件夹并压缩材料，避免出现材料遗漏等现象，模板附后，电子版发送邮箱475253635@qq.com</w:t>
      </w:r>
      <w:r>
        <w:rPr>
          <w:rFonts w:hint="eastAsia" w:asci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spacing w:line="240" w:lineRule="auto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注意：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1.汇总表请务必使用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WORD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格式，使用EXCEL格式的，请将文字放在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一个单元格中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，避免后期打印出现遗漏。</w:t>
      </w:r>
    </w:p>
    <w:p>
      <w:pPr>
        <w:numPr>
          <w:numId w:val="0"/>
        </w:num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2.单位名称、姓名、成果名称等一定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填写准确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，如出现错别字，责任自负。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3.材料遗漏、缺失、不合格者一律剔除申报资格。</w:t>
      </w:r>
    </w:p>
    <w:p>
      <w:pPr>
        <w:numPr>
          <w:numId w:val="0"/>
        </w:numP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4.请大家严格按照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《质量管理小组活动准则》</w:t>
      </w:r>
      <w:r>
        <w:rPr>
          <w:rFonts w:hint="eastAsia" w:ascii="仿宋_GB2312" w:hAnsi="仿宋_GB2312" w:eastAsia="仿宋_GB2312" w:cs="仿宋_GB2312"/>
          <w:sz w:val="28"/>
          <w:szCs w:val="28"/>
        </w:rPr>
        <w:t>（T/CAQ10201-2020）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《质量信得过班组建设准则》(T/CAQ10204-2017）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的标准编制材料，不合格者一律剔除。</w:t>
      </w:r>
    </w:p>
    <w:p>
      <w:pPr>
        <w:numPr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纸质版装订模板如下：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046730" cy="4071620"/>
            <wp:effectExtent l="0" t="0" r="1270" b="4445"/>
            <wp:docPr id="1" name="图片 1" descr="0b5250bc8926e63461d6f3b73dc7d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5250bc8926e63461d6f3b73dc7dd8"/>
                    <pic:cNvPicPr>
                      <a:picLocks noChangeAspect="1"/>
                    </pic:cNvPicPr>
                  </pic:nvPicPr>
                  <pic:blipFill>
                    <a:blip r:embed="rId4"/>
                    <a:srcRect l="458" t="-14546" r="-458" b="14546"/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4071620"/>
                    </a:xfrm>
                    <a:prstGeom prst="round1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3049270" cy="4075430"/>
            <wp:effectExtent l="0" t="0" r="17780" b="1270"/>
            <wp:docPr id="2" name="图片 2" descr="176078b6897ca144562a3304189b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6078b6897ca144562a3304189bf46"/>
                    <pic:cNvPicPr>
                      <a:picLocks noChangeAspect="1"/>
                    </pic:cNvPicPr>
                  </pic:nvPicPr>
                  <pic:blipFill>
                    <a:blip r:embed="rId5"/>
                    <a:srcRect l="458" t="-15900" r="-458" b="15900"/>
                    <a:stretch>
                      <a:fillRect/>
                    </a:stretch>
                  </pic:blipFill>
                  <pic:spPr>
                    <a:xfrm>
                      <a:off x="0" y="0"/>
                      <a:ext cx="304927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电子版文件夹模板如下：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581650" cy="23241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210300" cy="2895600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1DF5"/>
    <w:rsid w:val="01957991"/>
    <w:rsid w:val="021927EE"/>
    <w:rsid w:val="03F51722"/>
    <w:rsid w:val="0433224A"/>
    <w:rsid w:val="09F26F29"/>
    <w:rsid w:val="0A48105D"/>
    <w:rsid w:val="0FB75ADD"/>
    <w:rsid w:val="0FF073B5"/>
    <w:rsid w:val="176A7C1E"/>
    <w:rsid w:val="19FA111A"/>
    <w:rsid w:val="1B3A5814"/>
    <w:rsid w:val="20C15E8B"/>
    <w:rsid w:val="265D40E9"/>
    <w:rsid w:val="26863DDB"/>
    <w:rsid w:val="26C752C6"/>
    <w:rsid w:val="297E6AA7"/>
    <w:rsid w:val="2CC37DAF"/>
    <w:rsid w:val="2FA8323D"/>
    <w:rsid w:val="385F5D2D"/>
    <w:rsid w:val="3A18563D"/>
    <w:rsid w:val="3EB572CC"/>
    <w:rsid w:val="437B1223"/>
    <w:rsid w:val="45C70B69"/>
    <w:rsid w:val="45F51DF5"/>
    <w:rsid w:val="47B3113E"/>
    <w:rsid w:val="4B4B11F4"/>
    <w:rsid w:val="4C1A4F52"/>
    <w:rsid w:val="50C33CA0"/>
    <w:rsid w:val="52330DF9"/>
    <w:rsid w:val="528E7BAE"/>
    <w:rsid w:val="55370112"/>
    <w:rsid w:val="569773DC"/>
    <w:rsid w:val="58AD29B9"/>
    <w:rsid w:val="5D2B26F0"/>
    <w:rsid w:val="5DE14CDE"/>
    <w:rsid w:val="5F2631BB"/>
    <w:rsid w:val="6D535020"/>
    <w:rsid w:val="727D5888"/>
    <w:rsid w:val="73137F9A"/>
    <w:rsid w:val="75594CCF"/>
    <w:rsid w:val="759A16B6"/>
    <w:rsid w:val="764C1F67"/>
    <w:rsid w:val="794F797C"/>
    <w:rsid w:val="79D10F83"/>
    <w:rsid w:val="7A1563A6"/>
    <w:rsid w:val="7C7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2018-06-12T08:48:00Z</dcterms:created>
  <dc:creator>HP</dc:creator>
  <cp:lastModifiedBy>SDGKXHBGS</cp:lastModifiedBy>
  <dcterms:modified xsi:type="dcterms:W3CDTF">2022-03-09T08:07:33Z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A53BA37346504F858F50C9F2C3E9A3E2</vt:lpwstr>
  </property>
</Properties>
</file>