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652A2">
      <w:pPr>
        <w:jc w:val="center"/>
        <w:rPr>
          <w:rFonts w:hint="eastAsia" w:ascii="宋体" w:hAnsi="宋体" w:cs="宋体"/>
          <w:b/>
          <w:sz w:val="36"/>
          <w:szCs w:val="36"/>
        </w:rPr>
      </w:pPr>
      <w:r>
        <w:rPr>
          <w:rFonts w:hint="eastAsia" w:ascii="宋体" w:hAnsi="宋体" w:cs="宋体"/>
          <w:b/>
          <w:sz w:val="36"/>
          <w:szCs w:val="36"/>
          <w:lang w:bidi="ar"/>
        </w:rPr>
        <w:t>科技成果登记表</w:t>
      </w:r>
      <w:bookmarkStart w:id="0" w:name="_GoBack"/>
      <w:bookmarkEnd w:id="0"/>
    </w:p>
    <w:tbl>
      <w:tblPr>
        <w:tblStyle w:val="4"/>
        <w:tblpPr w:leftFromText="180" w:rightFromText="180" w:vertAnchor="text" w:horzAnchor="page" w:tblpX="1431" w:tblpY="158"/>
        <w:tblOverlap w:val="never"/>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51"/>
        <w:gridCol w:w="283"/>
        <w:gridCol w:w="3411"/>
        <w:gridCol w:w="484"/>
        <w:gridCol w:w="641"/>
        <w:gridCol w:w="709"/>
        <w:gridCol w:w="2126"/>
      </w:tblGrid>
      <w:tr w14:paraId="2C2E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5BB8F362">
            <w:pPr>
              <w:jc w:val="center"/>
              <w:rPr>
                <w:rFonts w:hint="eastAsia" w:ascii="仿宋" w:hAnsi="仿宋" w:eastAsia="仿宋" w:cs="仿宋"/>
                <w:b/>
                <w:sz w:val="28"/>
                <w:szCs w:val="28"/>
              </w:rPr>
            </w:pPr>
            <w:r>
              <w:rPr>
                <w:rFonts w:hint="eastAsia" w:ascii="仿宋" w:hAnsi="仿宋" w:eastAsia="仿宋" w:cs="仿宋"/>
                <w:b/>
                <w:sz w:val="28"/>
                <w:szCs w:val="28"/>
                <w:lang w:bidi="ar"/>
              </w:rPr>
              <w:t>成果名称</w:t>
            </w:r>
          </w:p>
        </w:tc>
        <w:tc>
          <w:tcPr>
            <w:tcW w:w="7654" w:type="dxa"/>
            <w:gridSpan w:val="6"/>
            <w:tcBorders>
              <w:top w:val="single" w:color="auto" w:sz="4" w:space="0"/>
              <w:left w:val="single" w:color="auto" w:sz="4" w:space="0"/>
              <w:bottom w:val="single" w:color="auto" w:sz="4" w:space="0"/>
              <w:right w:val="single" w:color="auto" w:sz="4" w:space="0"/>
            </w:tcBorders>
            <w:vAlign w:val="center"/>
          </w:tcPr>
          <w:p w14:paraId="4E34F812">
            <w:pPr>
              <w:jc w:val="center"/>
              <w:rPr>
                <w:rFonts w:hint="eastAsia" w:ascii="宋体" w:hAnsi="宋体" w:eastAsia="宋体" w:cs="宋体"/>
                <w:b w:val="0"/>
                <w:bCs/>
                <w:sz w:val="24"/>
                <w:szCs w:val="24"/>
              </w:rPr>
            </w:pPr>
            <w:r>
              <w:rPr>
                <w:rFonts w:hint="eastAsia" w:ascii="宋体" w:hAnsi="宋体" w:eastAsia="宋体" w:cs="宋体"/>
                <w:b w:val="0"/>
                <w:bCs/>
                <w:sz w:val="24"/>
                <w:szCs w:val="24"/>
              </w:rPr>
              <w:t>隧道衬砌低回弹喷射混凝土速凝剂研发及工程应用技术研究</w:t>
            </w:r>
          </w:p>
        </w:tc>
      </w:tr>
      <w:tr w14:paraId="29F6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50540E6F">
            <w:pPr>
              <w:jc w:val="center"/>
              <w:rPr>
                <w:rFonts w:hint="eastAsia" w:ascii="仿宋" w:hAnsi="仿宋" w:eastAsia="仿宋" w:cs="仿宋"/>
                <w:b/>
                <w:sz w:val="28"/>
                <w:szCs w:val="28"/>
              </w:rPr>
            </w:pPr>
            <w:r>
              <w:rPr>
                <w:rFonts w:hint="eastAsia" w:ascii="仿宋" w:hAnsi="仿宋" w:eastAsia="仿宋" w:cs="仿宋"/>
                <w:b/>
                <w:sz w:val="28"/>
                <w:szCs w:val="28"/>
                <w:lang w:bidi="ar"/>
              </w:rPr>
              <w:t>成果登记号</w:t>
            </w:r>
          </w:p>
        </w:tc>
        <w:tc>
          <w:tcPr>
            <w:tcW w:w="3694" w:type="dxa"/>
            <w:gridSpan w:val="2"/>
            <w:tcBorders>
              <w:top w:val="single" w:color="auto" w:sz="4" w:space="0"/>
              <w:left w:val="single" w:color="auto" w:sz="4" w:space="0"/>
              <w:bottom w:val="single" w:color="auto" w:sz="4" w:space="0"/>
              <w:right w:val="single" w:color="auto" w:sz="4" w:space="0"/>
            </w:tcBorders>
            <w:shd w:val="clear"/>
            <w:vAlign w:val="center"/>
          </w:tcPr>
          <w:p w14:paraId="06419225">
            <w:pPr>
              <w:jc w:val="center"/>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rPr>
              <w:t>鲁交科评字[202</w:t>
            </w:r>
            <w:r>
              <w:rPr>
                <w:rFonts w:hint="eastAsia" w:ascii="宋体" w:hAnsi="宋体" w:cs="宋体"/>
                <w:b w:val="0"/>
                <w:bCs/>
                <w:sz w:val="24"/>
                <w:szCs w:val="24"/>
                <w:lang w:val="en-US" w:eastAsia="zh-CN"/>
              </w:rPr>
              <w:t>6</w:t>
            </w:r>
            <w:r>
              <w:rPr>
                <w:rFonts w:hint="eastAsia" w:ascii="宋体" w:hAnsi="宋体" w:eastAsia="宋体" w:cs="宋体"/>
                <w:b w:val="0"/>
                <w:bCs/>
                <w:sz w:val="24"/>
                <w:szCs w:val="24"/>
              </w:rPr>
              <w:t>]第</w:t>
            </w:r>
            <w:r>
              <w:rPr>
                <w:rFonts w:hint="eastAsia" w:ascii="宋体" w:hAnsi="宋体" w:cs="宋体"/>
                <w:b w:val="0"/>
                <w:bCs/>
                <w:sz w:val="24"/>
                <w:szCs w:val="24"/>
                <w:lang w:val="en-US" w:eastAsia="zh-CN"/>
              </w:rPr>
              <w:t>1</w:t>
            </w:r>
            <w:r>
              <w:rPr>
                <w:rFonts w:hint="eastAsia" w:ascii="宋体" w:hAnsi="宋体" w:eastAsia="宋体" w:cs="宋体"/>
                <w:b w:val="0"/>
                <w:bCs/>
                <w:sz w:val="24"/>
                <w:szCs w:val="24"/>
              </w:rPr>
              <w:t>号</w:t>
            </w:r>
          </w:p>
        </w:tc>
        <w:tc>
          <w:tcPr>
            <w:tcW w:w="1834" w:type="dxa"/>
            <w:gridSpan w:val="3"/>
            <w:tcBorders>
              <w:top w:val="single" w:color="auto" w:sz="4" w:space="0"/>
              <w:left w:val="single" w:color="auto" w:sz="4" w:space="0"/>
              <w:bottom w:val="single" w:color="auto" w:sz="4" w:space="0"/>
              <w:right w:val="single" w:color="auto" w:sz="4" w:space="0"/>
            </w:tcBorders>
          </w:tcPr>
          <w:p w14:paraId="7B06EA46">
            <w:pPr>
              <w:jc w:val="center"/>
              <w:rPr>
                <w:rFonts w:hint="eastAsia" w:ascii="仿宋" w:hAnsi="仿宋" w:eastAsia="仿宋" w:cs="仿宋"/>
                <w:b/>
                <w:sz w:val="28"/>
                <w:szCs w:val="28"/>
              </w:rPr>
            </w:pPr>
            <w:r>
              <w:rPr>
                <w:rFonts w:hint="eastAsia" w:ascii="仿宋" w:hAnsi="仿宋" w:eastAsia="仿宋" w:cs="仿宋"/>
                <w:b/>
                <w:sz w:val="28"/>
                <w:szCs w:val="28"/>
                <w:lang w:bidi="ar"/>
              </w:rPr>
              <w:t>知识产权</w:t>
            </w:r>
          </w:p>
        </w:tc>
        <w:tc>
          <w:tcPr>
            <w:tcW w:w="2126" w:type="dxa"/>
            <w:tcBorders>
              <w:top w:val="single" w:color="auto" w:sz="4" w:space="0"/>
              <w:left w:val="single" w:color="auto" w:sz="4" w:space="0"/>
              <w:bottom w:val="single" w:color="auto" w:sz="4" w:space="0"/>
              <w:right w:val="single" w:color="auto" w:sz="4" w:space="0"/>
            </w:tcBorders>
          </w:tcPr>
          <w:p w14:paraId="30370E32">
            <w:pPr>
              <w:jc w:val="center"/>
              <w:rPr>
                <w:rFonts w:hint="eastAsia" w:ascii="仿宋" w:hAnsi="仿宋" w:eastAsia="仿宋" w:cs="仿宋"/>
                <w:b/>
                <w:sz w:val="28"/>
                <w:szCs w:val="28"/>
              </w:rPr>
            </w:pPr>
          </w:p>
        </w:tc>
      </w:tr>
      <w:tr w14:paraId="483D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322" w:type="dxa"/>
            <w:gridSpan w:val="8"/>
            <w:tcBorders>
              <w:top w:val="single" w:color="auto" w:sz="4" w:space="0"/>
              <w:left w:val="single" w:color="auto" w:sz="4" w:space="0"/>
              <w:bottom w:val="single" w:color="auto" w:sz="4" w:space="0"/>
              <w:right w:val="single" w:color="auto" w:sz="4" w:space="0"/>
            </w:tcBorders>
          </w:tcPr>
          <w:p w14:paraId="7B4A1276">
            <w:pPr>
              <w:jc w:val="center"/>
              <w:rPr>
                <w:rFonts w:hint="eastAsia" w:ascii="仿宋" w:hAnsi="仿宋" w:eastAsia="仿宋" w:cs="仿宋"/>
                <w:b/>
                <w:sz w:val="28"/>
                <w:szCs w:val="28"/>
              </w:rPr>
            </w:pPr>
            <w:r>
              <w:rPr>
                <w:rFonts w:hint="eastAsia" w:ascii="仿宋" w:hAnsi="仿宋" w:eastAsia="仿宋" w:cs="仿宋"/>
                <w:b/>
                <w:sz w:val="28"/>
                <w:szCs w:val="28"/>
                <w:lang w:bidi="ar"/>
              </w:rPr>
              <w:t>完成单位</w:t>
            </w:r>
          </w:p>
        </w:tc>
      </w:tr>
      <w:tr w14:paraId="3822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17" w:type="dxa"/>
            <w:tcBorders>
              <w:top w:val="single" w:color="auto" w:sz="4" w:space="0"/>
              <w:left w:val="single" w:color="auto" w:sz="4" w:space="0"/>
              <w:bottom w:val="single" w:color="auto" w:sz="4" w:space="0"/>
              <w:right w:val="single" w:color="auto" w:sz="4" w:space="0"/>
            </w:tcBorders>
          </w:tcPr>
          <w:p w14:paraId="4BFE74A4">
            <w:pPr>
              <w:jc w:val="center"/>
              <w:rPr>
                <w:rFonts w:hint="eastAsia" w:ascii="仿宋" w:hAnsi="仿宋" w:eastAsia="仿宋" w:cs="仿宋"/>
                <w:b/>
                <w:sz w:val="28"/>
                <w:szCs w:val="28"/>
              </w:rPr>
            </w:pPr>
            <w:r>
              <w:rPr>
                <w:rFonts w:hint="eastAsia" w:ascii="仿宋" w:hAnsi="仿宋" w:eastAsia="仿宋" w:cs="仿宋"/>
                <w:b/>
                <w:sz w:val="28"/>
                <w:szCs w:val="28"/>
                <w:lang w:bidi="ar"/>
              </w:rPr>
              <w:t>序号</w:t>
            </w:r>
          </w:p>
        </w:tc>
        <w:tc>
          <w:tcPr>
            <w:tcW w:w="5029" w:type="dxa"/>
            <w:gridSpan w:val="4"/>
            <w:tcBorders>
              <w:top w:val="single" w:color="auto" w:sz="4" w:space="0"/>
              <w:left w:val="single" w:color="auto" w:sz="4" w:space="0"/>
              <w:bottom w:val="single" w:color="auto" w:sz="4" w:space="0"/>
              <w:right w:val="single" w:color="auto" w:sz="4" w:space="0"/>
            </w:tcBorders>
          </w:tcPr>
          <w:p w14:paraId="326C8B70">
            <w:pPr>
              <w:jc w:val="center"/>
              <w:rPr>
                <w:rFonts w:hint="eastAsia" w:ascii="仿宋" w:hAnsi="仿宋" w:eastAsia="仿宋" w:cs="仿宋"/>
                <w:b/>
                <w:sz w:val="28"/>
                <w:szCs w:val="28"/>
              </w:rPr>
            </w:pPr>
            <w:r>
              <w:rPr>
                <w:rFonts w:hint="eastAsia" w:ascii="仿宋" w:hAnsi="仿宋" w:eastAsia="仿宋" w:cs="仿宋"/>
                <w:b/>
                <w:sz w:val="28"/>
                <w:szCs w:val="28"/>
                <w:lang w:bidi="ar"/>
              </w:rPr>
              <w:t>单位名称</w:t>
            </w:r>
          </w:p>
        </w:tc>
        <w:tc>
          <w:tcPr>
            <w:tcW w:w="3476" w:type="dxa"/>
            <w:gridSpan w:val="3"/>
            <w:tcBorders>
              <w:top w:val="single" w:color="auto" w:sz="4" w:space="0"/>
              <w:left w:val="single" w:color="auto" w:sz="4" w:space="0"/>
              <w:bottom w:val="single" w:color="auto" w:sz="4" w:space="0"/>
              <w:right w:val="single" w:color="auto" w:sz="4" w:space="0"/>
            </w:tcBorders>
          </w:tcPr>
          <w:p w14:paraId="64EBAEC0">
            <w:pPr>
              <w:jc w:val="center"/>
              <w:rPr>
                <w:rFonts w:hint="eastAsia" w:ascii="仿宋" w:hAnsi="仿宋" w:eastAsia="仿宋" w:cs="仿宋"/>
                <w:b/>
                <w:sz w:val="28"/>
                <w:szCs w:val="28"/>
              </w:rPr>
            </w:pPr>
            <w:r>
              <w:rPr>
                <w:rFonts w:hint="eastAsia" w:ascii="仿宋" w:hAnsi="仿宋" w:eastAsia="仿宋" w:cs="仿宋"/>
                <w:b/>
                <w:sz w:val="28"/>
                <w:szCs w:val="28"/>
                <w:lang w:bidi="ar"/>
              </w:rPr>
              <w:t>通讯地址</w:t>
            </w:r>
          </w:p>
        </w:tc>
      </w:tr>
      <w:tr w14:paraId="2D63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tcBorders>
              <w:top w:val="single" w:color="auto" w:sz="4" w:space="0"/>
              <w:left w:val="single" w:color="auto" w:sz="4" w:space="0"/>
              <w:bottom w:val="single" w:color="auto" w:sz="4" w:space="0"/>
              <w:right w:val="single" w:color="auto" w:sz="4" w:space="0"/>
            </w:tcBorders>
            <w:vAlign w:val="center"/>
          </w:tcPr>
          <w:p w14:paraId="3420B7A7">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5029" w:type="dxa"/>
            <w:gridSpan w:val="4"/>
            <w:tcBorders>
              <w:top w:val="single" w:color="auto" w:sz="4" w:space="0"/>
              <w:left w:val="single" w:color="auto" w:sz="4" w:space="0"/>
              <w:bottom w:val="single" w:color="auto" w:sz="4" w:space="0"/>
              <w:right w:val="single" w:color="auto" w:sz="4" w:space="0"/>
            </w:tcBorders>
            <w:vAlign w:val="center"/>
          </w:tcPr>
          <w:p w14:paraId="6F90C7EE">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3476" w:type="dxa"/>
            <w:gridSpan w:val="3"/>
            <w:tcBorders>
              <w:top w:val="single" w:color="auto" w:sz="4" w:space="0"/>
              <w:left w:val="single" w:color="auto" w:sz="4" w:space="0"/>
              <w:bottom w:val="single" w:color="auto" w:sz="4" w:space="0"/>
              <w:right w:val="single" w:color="auto" w:sz="4" w:space="0"/>
            </w:tcBorders>
          </w:tcPr>
          <w:p w14:paraId="53A7EB85">
            <w:pPr>
              <w:jc w:val="center"/>
              <w:rPr>
                <w:rFonts w:hint="eastAsia" w:ascii="宋体" w:hAnsi="宋体" w:eastAsia="宋体" w:cs="宋体"/>
                <w:b w:val="0"/>
                <w:bCs/>
                <w:sz w:val="24"/>
                <w:szCs w:val="24"/>
              </w:rPr>
            </w:pPr>
            <w:r>
              <w:rPr>
                <w:rFonts w:hint="eastAsia" w:ascii="宋体" w:hAnsi="宋体" w:eastAsia="宋体" w:cs="宋体"/>
                <w:b w:val="0"/>
                <w:bCs/>
                <w:sz w:val="24"/>
                <w:szCs w:val="24"/>
              </w:rPr>
              <w:t>济南市历下区奥体中路</w:t>
            </w:r>
          </w:p>
          <w:p w14:paraId="0AC117C1">
            <w:pPr>
              <w:jc w:val="center"/>
              <w:rPr>
                <w:rFonts w:hint="eastAsia" w:ascii="宋体" w:hAnsi="宋体" w:eastAsia="宋体" w:cs="宋体"/>
                <w:b w:val="0"/>
                <w:bCs/>
                <w:sz w:val="24"/>
                <w:szCs w:val="24"/>
              </w:rPr>
            </w:pPr>
            <w:r>
              <w:rPr>
                <w:rFonts w:hint="eastAsia" w:ascii="宋体" w:hAnsi="宋体" w:eastAsia="宋体" w:cs="宋体"/>
                <w:b w:val="0"/>
                <w:bCs/>
                <w:sz w:val="24"/>
                <w:szCs w:val="24"/>
              </w:rPr>
              <w:t>5006号</w:t>
            </w:r>
          </w:p>
        </w:tc>
      </w:tr>
      <w:tr w14:paraId="2A7F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tcBorders>
              <w:top w:val="single" w:color="auto" w:sz="4" w:space="0"/>
              <w:left w:val="single" w:color="auto" w:sz="4" w:space="0"/>
              <w:bottom w:val="single" w:color="auto" w:sz="4" w:space="0"/>
              <w:right w:val="single" w:color="auto" w:sz="4" w:space="0"/>
            </w:tcBorders>
            <w:vAlign w:val="center"/>
          </w:tcPr>
          <w:p w14:paraId="0CA6C93B">
            <w:pPr>
              <w:jc w:val="center"/>
              <w:rPr>
                <w:rFonts w:hint="eastAsia" w:ascii="宋体" w:hAnsi="宋体" w:eastAsia="宋体" w:cs="宋体"/>
                <w:b w:val="0"/>
                <w:bCs/>
                <w:sz w:val="24"/>
                <w:szCs w:val="24"/>
              </w:rPr>
            </w:pPr>
            <w:r>
              <w:rPr>
                <w:rFonts w:hint="eastAsia" w:ascii="宋体" w:hAnsi="宋体" w:eastAsia="宋体" w:cs="宋体"/>
                <w:b w:val="0"/>
                <w:bCs/>
                <w:sz w:val="24"/>
                <w:szCs w:val="24"/>
              </w:rPr>
              <w:t>2</w:t>
            </w:r>
          </w:p>
        </w:tc>
        <w:tc>
          <w:tcPr>
            <w:tcW w:w="5029" w:type="dxa"/>
            <w:gridSpan w:val="4"/>
            <w:tcBorders>
              <w:top w:val="single" w:color="auto" w:sz="4" w:space="0"/>
              <w:left w:val="single" w:color="auto" w:sz="4" w:space="0"/>
              <w:bottom w:val="single" w:color="auto" w:sz="4" w:space="0"/>
              <w:right w:val="single" w:color="auto" w:sz="4" w:space="0"/>
            </w:tcBorders>
            <w:vAlign w:val="center"/>
          </w:tcPr>
          <w:p w14:paraId="0B45658E">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山东交通学院</w:t>
            </w:r>
          </w:p>
        </w:tc>
        <w:tc>
          <w:tcPr>
            <w:tcW w:w="3476" w:type="dxa"/>
            <w:gridSpan w:val="3"/>
            <w:tcBorders>
              <w:top w:val="single" w:color="auto" w:sz="4" w:space="0"/>
              <w:left w:val="single" w:color="auto" w:sz="4" w:space="0"/>
              <w:bottom w:val="single" w:color="auto" w:sz="4" w:space="0"/>
              <w:right w:val="single" w:color="auto" w:sz="4" w:space="0"/>
            </w:tcBorders>
          </w:tcPr>
          <w:p w14:paraId="628DE784">
            <w:pPr>
              <w:jc w:val="center"/>
              <w:rPr>
                <w:rFonts w:hint="eastAsia" w:ascii="宋体" w:hAnsi="宋体" w:eastAsia="宋体" w:cs="宋体"/>
                <w:b w:val="0"/>
                <w:bCs/>
                <w:sz w:val="24"/>
                <w:szCs w:val="24"/>
              </w:rPr>
            </w:pPr>
            <w:r>
              <w:rPr>
                <w:rFonts w:hint="eastAsia" w:ascii="宋体" w:hAnsi="宋体" w:eastAsia="宋体" w:cs="宋体"/>
                <w:b w:val="0"/>
                <w:bCs/>
                <w:sz w:val="24"/>
                <w:szCs w:val="24"/>
              </w:rPr>
              <w:t>济南市长清大学科技园海棠路5001号</w:t>
            </w:r>
          </w:p>
        </w:tc>
      </w:tr>
      <w:tr w14:paraId="449D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322" w:type="dxa"/>
            <w:gridSpan w:val="8"/>
            <w:tcBorders>
              <w:top w:val="single" w:color="auto" w:sz="4" w:space="0"/>
              <w:left w:val="single" w:color="auto" w:sz="4" w:space="0"/>
              <w:bottom w:val="single" w:color="auto" w:sz="4" w:space="0"/>
              <w:right w:val="single" w:color="auto" w:sz="4" w:space="0"/>
            </w:tcBorders>
          </w:tcPr>
          <w:p w14:paraId="7ABD632D">
            <w:pPr>
              <w:jc w:val="center"/>
              <w:rPr>
                <w:rFonts w:hint="eastAsia" w:ascii="仿宋" w:hAnsi="仿宋" w:eastAsia="仿宋" w:cs="仿宋"/>
                <w:b/>
                <w:sz w:val="28"/>
                <w:szCs w:val="28"/>
              </w:rPr>
            </w:pPr>
            <w:r>
              <w:rPr>
                <w:rFonts w:hint="eastAsia" w:ascii="仿宋" w:hAnsi="仿宋" w:eastAsia="仿宋" w:cs="仿宋"/>
                <w:b/>
                <w:sz w:val="28"/>
                <w:szCs w:val="28"/>
                <w:lang w:bidi="ar"/>
              </w:rPr>
              <w:t>完成人</w:t>
            </w:r>
          </w:p>
        </w:tc>
      </w:tr>
      <w:tr w14:paraId="26CE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17" w:type="dxa"/>
            <w:tcBorders>
              <w:top w:val="single" w:color="auto" w:sz="4" w:space="0"/>
              <w:left w:val="single" w:color="auto" w:sz="4" w:space="0"/>
              <w:bottom w:val="single" w:color="auto" w:sz="4" w:space="0"/>
              <w:right w:val="single" w:color="auto" w:sz="4" w:space="0"/>
            </w:tcBorders>
            <w:vAlign w:val="center"/>
          </w:tcPr>
          <w:p w14:paraId="1B0244AF">
            <w:pPr>
              <w:jc w:val="center"/>
              <w:rPr>
                <w:rFonts w:hint="eastAsia" w:ascii="仿宋" w:hAnsi="仿宋" w:eastAsia="仿宋" w:cs="仿宋"/>
                <w:b/>
                <w:sz w:val="28"/>
                <w:szCs w:val="28"/>
              </w:rPr>
            </w:pPr>
            <w:r>
              <w:rPr>
                <w:rFonts w:hint="eastAsia" w:ascii="仿宋" w:hAnsi="仿宋" w:eastAsia="仿宋" w:cs="仿宋"/>
                <w:b/>
                <w:sz w:val="28"/>
                <w:szCs w:val="28"/>
                <w:lang w:bidi="ar"/>
              </w:rPr>
              <w:t>序号</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00D2F32">
            <w:pPr>
              <w:jc w:val="center"/>
              <w:rPr>
                <w:rFonts w:hint="eastAsia" w:ascii="仿宋" w:hAnsi="仿宋" w:eastAsia="仿宋" w:cs="仿宋"/>
                <w:b/>
                <w:sz w:val="28"/>
                <w:szCs w:val="28"/>
              </w:rPr>
            </w:pPr>
            <w:r>
              <w:rPr>
                <w:rFonts w:hint="eastAsia" w:ascii="仿宋" w:hAnsi="仿宋" w:eastAsia="仿宋" w:cs="仿宋"/>
                <w:b/>
                <w:sz w:val="28"/>
                <w:szCs w:val="28"/>
                <w:lang w:bidi="ar"/>
              </w:rPr>
              <w:t>姓名</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466E6441">
            <w:pPr>
              <w:jc w:val="center"/>
              <w:rPr>
                <w:rFonts w:hint="eastAsia" w:ascii="仿宋" w:hAnsi="仿宋" w:eastAsia="仿宋" w:cs="仿宋"/>
                <w:b/>
                <w:sz w:val="28"/>
                <w:szCs w:val="28"/>
              </w:rPr>
            </w:pPr>
            <w:r>
              <w:rPr>
                <w:rFonts w:hint="eastAsia" w:ascii="仿宋" w:hAnsi="仿宋" w:eastAsia="仿宋" w:cs="仿宋"/>
                <w:b/>
                <w:sz w:val="28"/>
                <w:szCs w:val="28"/>
                <w:lang w:bidi="ar"/>
              </w:rPr>
              <w:t>工作单位</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41EC03A0">
            <w:pPr>
              <w:jc w:val="center"/>
              <w:rPr>
                <w:rFonts w:hint="eastAsia" w:ascii="仿宋" w:hAnsi="仿宋" w:eastAsia="仿宋" w:cs="仿宋"/>
                <w:b/>
                <w:sz w:val="28"/>
                <w:szCs w:val="28"/>
              </w:rPr>
            </w:pPr>
            <w:r>
              <w:rPr>
                <w:rFonts w:hint="eastAsia" w:ascii="仿宋" w:hAnsi="仿宋" w:eastAsia="仿宋" w:cs="仿宋"/>
                <w:b/>
                <w:sz w:val="28"/>
                <w:szCs w:val="28"/>
                <w:lang w:bidi="ar"/>
              </w:rPr>
              <w:t>对成果的贡献</w:t>
            </w:r>
          </w:p>
        </w:tc>
      </w:tr>
      <w:tr w14:paraId="3858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4713DCDF">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00D321F">
            <w:pPr>
              <w:jc w:val="center"/>
              <w:rPr>
                <w:rFonts w:hint="eastAsia" w:ascii="宋体" w:hAnsi="宋体" w:eastAsia="宋体" w:cs="宋体"/>
                <w:b w:val="0"/>
                <w:bCs/>
                <w:sz w:val="24"/>
                <w:szCs w:val="24"/>
              </w:rPr>
            </w:pPr>
            <w:r>
              <w:rPr>
                <w:rFonts w:hint="eastAsia" w:ascii="宋体" w:hAnsi="宋体" w:eastAsia="宋体" w:cs="宋体"/>
                <w:b w:val="0"/>
                <w:bCs/>
                <w:sz w:val="24"/>
                <w:szCs w:val="24"/>
              </w:rPr>
              <w:t>吕长荣</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7548CAAA">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0493E22F">
            <w:pPr>
              <w:jc w:val="center"/>
              <w:rPr>
                <w:rFonts w:hint="eastAsia" w:ascii="宋体" w:hAnsi="宋体" w:eastAsia="宋体" w:cs="宋体"/>
                <w:b w:val="0"/>
                <w:bCs/>
                <w:sz w:val="24"/>
                <w:szCs w:val="24"/>
              </w:rPr>
            </w:pPr>
            <w:r>
              <w:rPr>
                <w:rFonts w:hint="eastAsia" w:ascii="宋体" w:hAnsi="宋体" w:eastAsia="宋体" w:cs="宋体"/>
                <w:b w:val="0"/>
                <w:bCs/>
                <w:sz w:val="24"/>
                <w:szCs w:val="24"/>
              </w:rPr>
              <w:t>项目负责人</w:t>
            </w:r>
          </w:p>
        </w:tc>
      </w:tr>
      <w:tr w14:paraId="6484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79EC78B4">
            <w:pPr>
              <w:jc w:val="center"/>
              <w:rPr>
                <w:rFonts w:hint="eastAsia" w:ascii="宋体" w:hAnsi="宋体" w:eastAsia="宋体" w:cs="宋体"/>
                <w:b w:val="0"/>
                <w:bCs/>
                <w:sz w:val="24"/>
                <w:szCs w:val="24"/>
              </w:rPr>
            </w:pPr>
            <w:r>
              <w:rPr>
                <w:rFonts w:hint="eastAsia" w:ascii="宋体" w:hAnsi="宋体" w:eastAsia="宋体" w:cs="宋体"/>
                <w:b w:val="0"/>
                <w:bCs/>
                <w:sz w:val="24"/>
                <w:szCs w:val="24"/>
              </w:rPr>
              <w:t>2</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AACCDE5">
            <w:pPr>
              <w:jc w:val="center"/>
              <w:rPr>
                <w:rFonts w:hint="eastAsia" w:ascii="宋体" w:hAnsi="宋体" w:eastAsia="宋体" w:cs="宋体"/>
                <w:b w:val="0"/>
                <w:bCs/>
                <w:sz w:val="24"/>
                <w:szCs w:val="24"/>
              </w:rPr>
            </w:pPr>
            <w:r>
              <w:rPr>
                <w:rFonts w:hint="eastAsia" w:ascii="宋体" w:hAnsi="宋体" w:eastAsia="宋体" w:cs="宋体"/>
                <w:b w:val="0"/>
                <w:bCs/>
                <w:sz w:val="24"/>
                <w:szCs w:val="24"/>
              </w:rPr>
              <w:t>王洪云</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4F64F857">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2CCC598E">
            <w:pPr>
              <w:jc w:val="center"/>
              <w:rPr>
                <w:rFonts w:hint="eastAsia" w:ascii="宋体" w:hAnsi="宋体" w:eastAsia="宋体" w:cs="宋体"/>
                <w:b w:val="0"/>
                <w:bCs/>
                <w:sz w:val="24"/>
                <w:szCs w:val="24"/>
              </w:rPr>
            </w:pPr>
            <w:r>
              <w:rPr>
                <w:rFonts w:hint="eastAsia" w:ascii="宋体" w:hAnsi="宋体" w:eastAsia="宋体" w:cs="宋体"/>
                <w:b w:val="0"/>
                <w:bCs/>
                <w:sz w:val="24"/>
                <w:szCs w:val="24"/>
              </w:rPr>
              <w:t>技术负责人</w:t>
            </w:r>
          </w:p>
        </w:tc>
      </w:tr>
      <w:tr w14:paraId="7A08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1FB00896">
            <w:pPr>
              <w:jc w:val="center"/>
              <w:rPr>
                <w:rFonts w:hint="eastAsia" w:ascii="宋体" w:hAnsi="宋体" w:eastAsia="宋体" w:cs="宋体"/>
                <w:b w:val="0"/>
                <w:bCs/>
                <w:sz w:val="24"/>
                <w:szCs w:val="24"/>
              </w:rPr>
            </w:pPr>
            <w:r>
              <w:rPr>
                <w:rFonts w:hint="eastAsia" w:ascii="宋体" w:hAnsi="宋体" w:eastAsia="宋体" w:cs="宋体"/>
                <w:b w:val="0"/>
                <w:bCs/>
                <w:sz w:val="24"/>
                <w:szCs w:val="24"/>
              </w:rPr>
              <w:t>3</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3270793">
            <w:pPr>
              <w:jc w:val="center"/>
              <w:rPr>
                <w:rFonts w:hint="eastAsia" w:ascii="宋体" w:hAnsi="宋体" w:eastAsia="宋体" w:cs="宋体"/>
                <w:b w:val="0"/>
                <w:bCs/>
                <w:sz w:val="24"/>
                <w:szCs w:val="24"/>
              </w:rPr>
            </w:pPr>
            <w:r>
              <w:rPr>
                <w:rFonts w:hint="eastAsia" w:ascii="宋体" w:hAnsi="宋体" w:eastAsia="宋体" w:cs="宋体"/>
                <w:b w:val="0"/>
                <w:bCs/>
                <w:sz w:val="24"/>
                <w:szCs w:val="24"/>
              </w:rPr>
              <w:t>王  琨</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5BD7CD4D">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山东交通学院</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48F94A10">
            <w:pPr>
              <w:jc w:val="center"/>
              <w:rPr>
                <w:rFonts w:hint="eastAsia" w:ascii="宋体" w:hAnsi="宋体" w:eastAsia="宋体" w:cs="宋体"/>
                <w:b w:val="0"/>
                <w:bCs/>
                <w:sz w:val="24"/>
                <w:szCs w:val="24"/>
              </w:rPr>
            </w:pPr>
            <w:r>
              <w:rPr>
                <w:rFonts w:hint="eastAsia" w:ascii="宋体" w:hAnsi="宋体" w:eastAsia="宋体" w:cs="宋体"/>
                <w:b w:val="0"/>
                <w:bCs/>
                <w:sz w:val="24"/>
                <w:szCs w:val="24"/>
              </w:rPr>
              <w:t>速凝剂研发</w:t>
            </w:r>
          </w:p>
        </w:tc>
      </w:tr>
      <w:tr w14:paraId="6B65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3136997F">
            <w:pPr>
              <w:jc w:val="center"/>
              <w:rPr>
                <w:rFonts w:hint="eastAsia" w:ascii="宋体" w:hAnsi="宋体" w:eastAsia="宋体" w:cs="宋体"/>
                <w:b w:val="0"/>
                <w:bCs/>
                <w:sz w:val="24"/>
                <w:szCs w:val="24"/>
              </w:rPr>
            </w:pPr>
            <w:r>
              <w:rPr>
                <w:rFonts w:hint="eastAsia" w:ascii="宋体" w:hAnsi="宋体" w:eastAsia="宋体" w:cs="宋体"/>
                <w:b w:val="0"/>
                <w:bCs/>
                <w:sz w:val="24"/>
                <w:szCs w:val="24"/>
              </w:rPr>
              <w:t>4</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6AB7C39">
            <w:pPr>
              <w:jc w:val="center"/>
              <w:rPr>
                <w:rFonts w:hint="eastAsia" w:ascii="宋体" w:hAnsi="宋体" w:eastAsia="宋体" w:cs="宋体"/>
                <w:b w:val="0"/>
                <w:bCs/>
                <w:sz w:val="24"/>
                <w:szCs w:val="24"/>
              </w:rPr>
            </w:pPr>
            <w:r>
              <w:rPr>
                <w:rFonts w:hint="eastAsia" w:ascii="宋体" w:hAnsi="宋体" w:eastAsia="宋体" w:cs="宋体"/>
                <w:b w:val="0"/>
                <w:bCs/>
                <w:sz w:val="24"/>
                <w:szCs w:val="24"/>
              </w:rPr>
              <w:t>张海福</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4BC95D70">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07127D83">
            <w:pPr>
              <w:jc w:val="center"/>
              <w:rPr>
                <w:rFonts w:hint="eastAsia" w:ascii="宋体" w:hAnsi="宋体" w:eastAsia="宋体" w:cs="宋体"/>
                <w:b w:val="0"/>
                <w:bCs/>
                <w:sz w:val="24"/>
                <w:szCs w:val="24"/>
              </w:rPr>
            </w:pPr>
            <w:r>
              <w:rPr>
                <w:rFonts w:hint="eastAsia" w:ascii="宋体" w:hAnsi="宋体" w:eastAsia="宋体" w:cs="宋体"/>
                <w:b w:val="0"/>
                <w:bCs/>
                <w:sz w:val="24"/>
                <w:szCs w:val="24"/>
              </w:rPr>
              <w:t>速凝剂研发</w:t>
            </w:r>
          </w:p>
        </w:tc>
      </w:tr>
      <w:tr w14:paraId="05CE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1642769B">
            <w:pPr>
              <w:jc w:val="center"/>
              <w:rPr>
                <w:rFonts w:hint="eastAsia" w:ascii="宋体" w:hAnsi="宋体" w:eastAsia="宋体" w:cs="宋体"/>
                <w:b w:val="0"/>
                <w:bCs/>
                <w:sz w:val="24"/>
                <w:szCs w:val="24"/>
              </w:rPr>
            </w:pPr>
            <w:r>
              <w:rPr>
                <w:rFonts w:hint="eastAsia" w:ascii="宋体" w:hAnsi="宋体" w:eastAsia="宋体" w:cs="宋体"/>
                <w:b w:val="0"/>
                <w:bCs/>
                <w:sz w:val="24"/>
                <w:szCs w:val="24"/>
              </w:rPr>
              <w:t>5</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ECCDD52">
            <w:pPr>
              <w:jc w:val="center"/>
              <w:rPr>
                <w:rFonts w:hint="eastAsia" w:ascii="宋体" w:hAnsi="宋体" w:eastAsia="宋体" w:cs="宋体"/>
                <w:b w:val="0"/>
                <w:bCs/>
                <w:sz w:val="24"/>
                <w:szCs w:val="24"/>
              </w:rPr>
            </w:pPr>
            <w:r>
              <w:rPr>
                <w:rFonts w:hint="eastAsia" w:ascii="宋体" w:hAnsi="宋体" w:eastAsia="宋体" w:cs="宋体"/>
                <w:b w:val="0"/>
                <w:bCs/>
                <w:sz w:val="24"/>
                <w:szCs w:val="24"/>
              </w:rPr>
              <w:t>侯大伟</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6453516D">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6B67BD1A">
            <w:pPr>
              <w:jc w:val="center"/>
              <w:rPr>
                <w:rFonts w:hint="eastAsia" w:ascii="宋体" w:hAnsi="宋体" w:eastAsia="宋体" w:cs="宋体"/>
                <w:b w:val="0"/>
                <w:bCs/>
                <w:sz w:val="24"/>
                <w:szCs w:val="24"/>
              </w:rPr>
            </w:pPr>
            <w:r>
              <w:rPr>
                <w:rFonts w:hint="eastAsia" w:ascii="宋体" w:hAnsi="宋体" w:eastAsia="宋体" w:cs="宋体"/>
                <w:b w:val="0"/>
                <w:bCs/>
                <w:sz w:val="24"/>
                <w:szCs w:val="24"/>
              </w:rPr>
              <w:t>速凝剂研发</w:t>
            </w:r>
          </w:p>
        </w:tc>
      </w:tr>
      <w:tr w14:paraId="193E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2AA31BFE">
            <w:pPr>
              <w:jc w:val="center"/>
              <w:rPr>
                <w:rFonts w:hint="eastAsia" w:ascii="宋体" w:hAnsi="宋体" w:eastAsia="宋体" w:cs="宋体"/>
                <w:b w:val="0"/>
                <w:bCs/>
                <w:sz w:val="24"/>
                <w:szCs w:val="24"/>
              </w:rPr>
            </w:pPr>
            <w:r>
              <w:rPr>
                <w:rFonts w:hint="eastAsia" w:ascii="宋体" w:hAnsi="宋体" w:eastAsia="宋体" w:cs="宋体"/>
                <w:b w:val="0"/>
                <w:bCs/>
                <w:sz w:val="24"/>
                <w:szCs w:val="24"/>
              </w:rPr>
              <w:t>6</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E75AF5F">
            <w:pPr>
              <w:jc w:val="center"/>
              <w:rPr>
                <w:rFonts w:hint="eastAsia" w:ascii="宋体" w:hAnsi="宋体" w:eastAsia="宋体" w:cs="宋体"/>
                <w:b w:val="0"/>
                <w:bCs/>
                <w:sz w:val="24"/>
                <w:szCs w:val="24"/>
              </w:rPr>
            </w:pPr>
            <w:r>
              <w:rPr>
                <w:rFonts w:hint="eastAsia" w:ascii="宋体" w:hAnsi="宋体" w:eastAsia="宋体" w:cs="宋体"/>
                <w:b w:val="0"/>
                <w:bCs/>
                <w:sz w:val="24"/>
                <w:szCs w:val="24"/>
              </w:rPr>
              <w:t>杨广孝</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13D5B006">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07CE87DC">
            <w:pPr>
              <w:jc w:val="center"/>
              <w:rPr>
                <w:rFonts w:hint="eastAsia" w:ascii="宋体" w:hAnsi="宋体" w:eastAsia="宋体" w:cs="宋体"/>
                <w:b w:val="0"/>
                <w:bCs/>
                <w:sz w:val="24"/>
                <w:szCs w:val="24"/>
              </w:rPr>
            </w:pPr>
            <w:r>
              <w:rPr>
                <w:rFonts w:hint="eastAsia" w:ascii="宋体" w:hAnsi="宋体" w:eastAsia="宋体" w:cs="宋体"/>
                <w:b w:val="0"/>
                <w:bCs/>
                <w:sz w:val="24"/>
                <w:szCs w:val="24"/>
              </w:rPr>
              <w:t>速凝剂研发</w:t>
            </w:r>
          </w:p>
        </w:tc>
      </w:tr>
      <w:tr w14:paraId="192C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185DBC68">
            <w:pPr>
              <w:jc w:val="center"/>
              <w:rPr>
                <w:rFonts w:hint="eastAsia" w:ascii="宋体" w:hAnsi="宋体" w:eastAsia="宋体" w:cs="宋体"/>
                <w:b w:val="0"/>
                <w:bCs/>
                <w:sz w:val="24"/>
                <w:szCs w:val="24"/>
              </w:rPr>
            </w:pPr>
            <w:r>
              <w:rPr>
                <w:rFonts w:hint="eastAsia" w:ascii="宋体" w:hAnsi="宋体" w:eastAsia="宋体" w:cs="宋体"/>
                <w:b w:val="0"/>
                <w:bCs/>
                <w:sz w:val="24"/>
                <w:szCs w:val="24"/>
              </w:rPr>
              <w:t>7</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F11A703">
            <w:pPr>
              <w:jc w:val="center"/>
              <w:rPr>
                <w:rFonts w:hint="eastAsia" w:ascii="宋体" w:hAnsi="宋体" w:eastAsia="宋体" w:cs="宋体"/>
                <w:b w:val="0"/>
                <w:bCs/>
                <w:sz w:val="24"/>
                <w:szCs w:val="24"/>
              </w:rPr>
            </w:pPr>
            <w:r>
              <w:rPr>
                <w:rFonts w:hint="eastAsia" w:ascii="宋体" w:hAnsi="宋体" w:eastAsia="宋体" w:cs="宋体"/>
                <w:b w:val="0"/>
                <w:bCs/>
                <w:sz w:val="24"/>
                <w:szCs w:val="24"/>
              </w:rPr>
              <w:t>艾现鹏</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43411800">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33427FC8">
            <w:pPr>
              <w:jc w:val="center"/>
              <w:rPr>
                <w:rFonts w:hint="eastAsia" w:ascii="宋体" w:hAnsi="宋体" w:eastAsia="宋体" w:cs="宋体"/>
                <w:b w:val="0"/>
                <w:bCs/>
                <w:sz w:val="24"/>
                <w:szCs w:val="24"/>
              </w:rPr>
            </w:pPr>
            <w:r>
              <w:rPr>
                <w:rFonts w:hint="eastAsia" w:ascii="宋体" w:hAnsi="宋体" w:eastAsia="宋体" w:cs="宋体"/>
                <w:b w:val="0"/>
                <w:bCs/>
                <w:sz w:val="24"/>
                <w:szCs w:val="24"/>
              </w:rPr>
              <w:t>混凝土配合比设计</w:t>
            </w:r>
          </w:p>
        </w:tc>
      </w:tr>
      <w:tr w14:paraId="6C42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6CE41A08">
            <w:pPr>
              <w:jc w:val="center"/>
              <w:rPr>
                <w:rFonts w:hint="eastAsia" w:ascii="宋体" w:hAnsi="宋体" w:eastAsia="宋体" w:cs="宋体"/>
                <w:b w:val="0"/>
                <w:bCs/>
                <w:sz w:val="24"/>
                <w:szCs w:val="24"/>
              </w:rPr>
            </w:pPr>
            <w:r>
              <w:rPr>
                <w:rFonts w:hint="eastAsia" w:ascii="宋体" w:hAnsi="宋体" w:eastAsia="宋体" w:cs="宋体"/>
                <w:b w:val="0"/>
                <w:bCs/>
                <w:sz w:val="24"/>
                <w:szCs w:val="24"/>
              </w:rPr>
              <w:t>8</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5C78BF0">
            <w:pPr>
              <w:jc w:val="center"/>
              <w:rPr>
                <w:rFonts w:hint="eastAsia" w:ascii="宋体" w:hAnsi="宋体" w:eastAsia="宋体" w:cs="宋体"/>
                <w:b w:val="0"/>
                <w:bCs/>
                <w:sz w:val="24"/>
                <w:szCs w:val="24"/>
              </w:rPr>
            </w:pPr>
            <w:r>
              <w:rPr>
                <w:rFonts w:hint="eastAsia" w:ascii="宋体" w:hAnsi="宋体" w:eastAsia="宋体" w:cs="宋体"/>
                <w:b w:val="0"/>
                <w:bCs/>
                <w:sz w:val="24"/>
                <w:szCs w:val="24"/>
              </w:rPr>
              <w:t>马凯凯</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5350205F">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43F6C077">
            <w:pPr>
              <w:jc w:val="center"/>
              <w:rPr>
                <w:rFonts w:hint="eastAsia" w:ascii="宋体" w:hAnsi="宋体" w:eastAsia="宋体" w:cs="宋体"/>
                <w:b w:val="0"/>
                <w:bCs/>
                <w:sz w:val="24"/>
                <w:szCs w:val="24"/>
              </w:rPr>
            </w:pPr>
            <w:r>
              <w:rPr>
                <w:rFonts w:hint="eastAsia" w:ascii="宋体" w:hAnsi="宋体" w:eastAsia="宋体" w:cs="宋体"/>
                <w:b w:val="0"/>
                <w:bCs/>
                <w:sz w:val="24"/>
                <w:szCs w:val="24"/>
              </w:rPr>
              <w:t>混凝土配合比设计</w:t>
            </w:r>
          </w:p>
        </w:tc>
      </w:tr>
      <w:tr w14:paraId="08A0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1AAC2A35">
            <w:pPr>
              <w:jc w:val="center"/>
              <w:rPr>
                <w:rFonts w:hint="eastAsia" w:ascii="宋体" w:hAnsi="宋体" w:eastAsia="宋体" w:cs="宋体"/>
                <w:b w:val="0"/>
                <w:bCs/>
                <w:sz w:val="24"/>
                <w:szCs w:val="24"/>
              </w:rPr>
            </w:pPr>
            <w:r>
              <w:rPr>
                <w:rFonts w:hint="eastAsia" w:ascii="宋体" w:hAnsi="宋体" w:eastAsia="宋体" w:cs="宋体"/>
                <w:b w:val="0"/>
                <w:bCs/>
                <w:sz w:val="24"/>
                <w:szCs w:val="24"/>
              </w:rPr>
              <w:t>9</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9DBE7ED">
            <w:pPr>
              <w:jc w:val="center"/>
              <w:rPr>
                <w:rFonts w:hint="eastAsia" w:ascii="宋体" w:hAnsi="宋体" w:eastAsia="宋体" w:cs="宋体"/>
                <w:b w:val="0"/>
                <w:bCs/>
                <w:sz w:val="24"/>
                <w:szCs w:val="24"/>
              </w:rPr>
            </w:pPr>
            <w:r>
              <w:rPr>
                <w:rFonts w:hint="eastAsia" w:ascii="宋体" w:hAnsi="宋体" w:eastAsia="宋体" w:cs="宋体"/>
                <w:b w:val="0"/>
                <w:bCs/>
                <w:sz w:val="24"/>
                <w:szCs w:val="24"/>
              </w:rPr>
              <w:t>王海涛</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645D6389">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6DC062F2">
            <w:pPr>
              <w:jc w:val="center"/>
              <w:rPr>
                <w:rFonts w:hint="eastAsia" w:ascii="宋体" w:hAnsi="宋体" w:eastAsia="宋体" w:cs="宋体"/>
                <w:b w:val="0"/>
                <w:bCs/>
                <w:sz w:val="24"/>
                <w:szCs w:val="24"/>
              </w:rPr>
            </w:pPr>
            <w:r>
              <w:rPr>
                <w:rFonts w:hint="eastAsia" w:ascii="宋体" w:hAnsi="宋体" w:eastAsia="宋体" w:cs="宋体"/>
                <w:b w:val="0"/>
                <w:bCs/>
                <w:sz w:val="24"/>
                <w:szCs w:val="24"/>
              </w:rPr>
              <w:t>混凝土配合比设计</w:t>
            </w:r>
          </w:p>
        </w:tc>
      </w:tr>
      <w:tr w14:paraId="5DD6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1D9E6046">
            <w:pPr>
              <w:jc w:val="center"/>
              <w:rPr>
                <w:rFonts w:hint="eastAsia" w:ascii="宋体" w:hAnsi="宋体" w:eastAsia="宋体" w:cs="宋体"/>
                <w:b w:val="0"/>
                <w:bCs/>
                <w:sz w:val="24"/>
                <w:szCs w:val="24"/>
              </w:rPr>
            </w:pPr>
            <w:r>
              <w:rPr>
                <w:rFonts w:hint="eastAsia" w:ascii="宋体" w:hAnsi="宋体" w:eastAsia="宋体" w:cs="宋体"/>
                <w:b w:val="0"/>
                <w:bCs/>
                <w:sz w:val="24"/>
                <w:szCs w:val="24"/>
              </w:rPr>
              <w:t>10</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FE012A1">
            <w:pPr>
              <w:jc w:val="center"/>
              <w:rPr>
                <w:rFonts w:hint="eastAsia" w:ascii="宋体" w:hAnsi="宋体" w:eastAsia="宋体" w:cs="宋体"/>
                <w:b w:val="0"/>
                <w:bCs/>
                <w:sz w:val="24"/>
                <w:szCs w:val="24"/>
              </w:rPr>
            </w:pPr>
            <w:r>
              <w:rPr>
                <w:rFonts w:hint="eastAsia" w:ascii="宋体" w:hAnsi="宋体" w:eastAsia="宋体" w:cs="宋体"/>
                <w:b w:val="0"/>
                <w:bCs/>
                <w:sz w:val="24"/>
                <w:szCs w:val="24"/>
              </w:rPr>
              <w:t>张  琳</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323782FB">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16A89E85">
            <w:pPr>
              <w:jc w:val="center"/>
              <w:rPr>
                <w:rFonts w:hint="eastAsia" w:ascii="宋体" w:hAnsi="宋体" w:eastAsia="宋体" w:cs="宋体"/>
                <w:b w:val="0"/>
                <w:bCs/>
                <w:sz w:val="24"/>
                <w:szCs w:val="24"/>
              </w:rPr>
            </w:pPr>
            <w:r>
              <w:rPr>
                <w:rFonts w:hint="eastAsia" w:ascii="宋体" w:hAnsi="宋体" w:eastAsia="宋体" w:cs="宋体"/>
                <w:b w:val="0"/>
                <w:bCs/>
                <w:sz w:val="24"/>
                <w:szCs w:val="24"/>
              </w:rPr>
              <w:t>混凝土回弹率测试</w:t>
            </w:r>
          </w:p>
        </w:tc>
      </w:tr>
      <w:tr w14:paraId="14E5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5FD850E2">
            <w:pPr>
              <w:jc w:val="center"/>
              <w:rPr>
                <w:rFonts w:hint="eastAsia" w:ascii="宋体" w:hAnsi="宋体" w:eastAsia="宋体" w:cs="宋体"/>
                <w:b w:val="0"/>
                <w:bCs/>
                <w:sz w:val="24"/>
                <w:szCs w:val="24"/>
              </w:rPr>
            </w:pPr>
            <w:r>
              <w:rPr>
                <w:rFonts w:hint="eastAsia" w:ascii="宋体" w:hAnsi="宋体" w:eastAsia="宋体" w:cs="宋体"/>
                <w:b w:val="0"/>
                <w:bCs/>
                <w:sz w:val="24"/>
                <w:szCs w:val="24"/>
              </w:rPr>
              <w:t>11</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8A3DC7A">
            <w:pPr>
              <w:jc w:val="center"/>
              <w:rPr>
                <w:rFonts w:hint="eastAsia" w:ascii="宋体" w:hAnsi="宋体" w:eastAsia="宋体" w:cs="宋体"/>
                <w:b w:val="0"/>
                <w:bCs/>
                <w:sz w:val="24"/>
                <w:szCs w:val="24"/>
              </w:rPr>
            </w:pPr>
            <w:r>
              <w:rPr>
                <w:rFonts w:hint="eastAsia" w:ascii="宋体" w:hAnsi="宋体" w:eastAsia="宋体" w:cs="宋体"/>
                <w:b w:val="0"/>
                <w:bCs/>
                <w:sz w:val="24"/>
                <w:szCs w:val="24"/>
              </w:rPr>
              <w:t>张树峥</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114DD6CA">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7235CC23">
            <w:pPr>
              <w:jc w:val="center"/>
              <w:rPr>
                <w:rFonts w:hint="eastAsia" w:ascii="宋体" w:hAnsi="宋体" w:eastAsia="宋体" w:cs="宋体"/>
                <w:b w:val="0"/>
                <w:bCs/>
                <w:sz w:val="24"/>
                <w:szCs w:val="24"/>
              </w:rPr>
            </w:pPr>
            <w:r>
              <w:rPr>
                <w:rFonts w:hint="eastAsia" w:ascii="宋体" w:hAnsi="宋体" w:eastAsia="宋体" w:cs="宋体"/>
                <w:b w:val="0"/>
                <w:bCs/>
                <w:sz w:val="24"/>
                <w:szCs w:val="24"/>
              </w:rPr>
              <w:t>混凝土回弹率测试</w:t>
            </w:r>
          </w:p>
        </w:tc>
      </w:tr>
      <w:tr w14:paraId="6037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3A4304B5">
            <w:pPr>
              <w:jc w:val="center"/>
              <w:rPr>
                <w:rFonts w:hint="eastAsia" w:ascii="宋体" w:hAnsi="宋体" w:eastAsia="宋体" w:cs="宋体"/>
                <w:b w:val="0"/>
                <w:bCs/>
                <w:sz w:val="24"/>
                <w:szCs w:val="24"/>
              </w:rPr>
            </w:pPr>
            <w:r>
              <w:rPr>
                <w:rFonts w:hint="eastAsia" w:ascii="宋体" w:hAnsi="宋体" w:eastAsia="宋体" w:cs="宋体"/>
                <w:b w:val="0"/>
                <w:bCs/>
                <w:sz w:val="24"/>
                <w:szCs w:val="24"/>
              </w:rPr>
              <w:t>12</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818673A">
            <w:pPr>
              <w:jc w:val="center"/>
              <w:rPr>
                <w:rFonts w:hint="eastAsia" w:ascii="宋体" w:hAnsi="宋体" w:eastAsia="宋体" w:cs="宋体"/>
                <w:b w:val="0"/>
                <w:bCs/>
                <w:sz w:val="24"/>
                <w:szCs w:val="24"/>
              </w:rPr>
            </w:pPr>
            <w:r>
              <w:rPr>
                <w:rFonts w:hint="eastAsia" w:ascii="宋体" w:hAnsi="宋体" w:eastAsia="宋体" w:cs="宋体"/>
                <w:b w:val="0"/>
                <w:bCs/>
                <w:sz w:val="24"/>
                <w:szCs w:val="24"/>
              </w:rPr>
              <w:t>杨  璞</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1B3CDCE3">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08F2A884">
            <w:pPr>
              <w:jc w:val="center"/>
              <w:rPr>
                <w:rFonts w:hint="eastAsia" w:ascii="宋体" w:hAnsi="宋体" w:eastAsia="宋体" w:cs="宋体"/>
                <w:b w:val="0"/>
                <w:bCs/>
                <w:sz w:val="24"/>
                <w:szCs w:val="24"/>
              </w:rPr>
            </w:pPr>
            <w:r>
              <w:rPr>
                <w:rFonts w:hint="eastAsia" w:ascii="宋体" w:hAnsi="宋体" w:eastAsia="宋体" w:cs="宋体"/>
                <w:b w:val="0"/>
                <w:bCs/>
                <w:sz w:val="24"/>
                <w:szCs w:val="24"/>
              </w:rPr>
              <w:t>混凝土回弹率测试</w:t>
            </w:r>
          </w:p>
        </w:tc>
      </w:tr>
      <w:tr w14:paraId="3033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46D5F889">
            <w:pPr>
              <w:jc w:val="center"/>
              <w:rPr>
                <w:rFonts w:hint="eastAsia" w:ascii="宋体" w:hAnsi="宋体" w:eastAsia="宋体" w:cs="宋体"/>
                <w:b w:val="0"/>
                <w:bCs/>
                <w:sz w:val="24"/>
                <w:szCs w:val="24"/>
              </w:rPr>
            </w:pPr>
            <w:r>
              <w:rPr>
                <w:rFonts w:hint="eastAsia" w:ascii="宋体" w:hAnsi="宋体" w:eastAsia="宋体" w:cs="宋体"/>
                <w:b w:val="0"/>
                <w:bCs/>
                <w:sz w:val="24"/>
                <w:szCs w:val="24"/>
              </w:rPr>
              <w:t>13</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9AC82AD">
            <w:pPr>
              <w:jc w:val="center"/>
              <w:rPr>
                <w:rFonts w:hint="eastAsia" w:ascii="宋体" w:hAnsi="宋体" w:eastAsia="宋体" w:cs="宋体"/>
                <w:b w:val="0"/>
                <w:bCs/>
                <w:sz w:val="24"/>
                <w:szCs w:val="24"/>
              </w:rPr>
            </w:pPr>
            <w:r>
              <w:rPr>
                <w:rFonts w:hint="eastAsia" w:ascii="宋体" w:hAnsi="宋体" w:eastAsia="宋体" w:cs="宋体"/>
                <w:b w:val="0"/>
                <w:bCs/>
                <w:sz w:val="24"/>
                <w:szCs w:val="24"/>
              </w:rPr>
              <w:t>马海超</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0A1DF7B3">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3AB44121">
            <w:pPr>
              <w:jc w:val="center"/>
              <w:rPr>
                <w:rFonts w:hint="eastAsia" w:ascii="宋体" w:hAnsi="宋体" w:eastAsia="宋体" w:cs="宋体"/>
                <w:b w:val="0"/>
                <w:bCs/>
                <w:sz w:val="24"/>
                <w:szCs w:val="24"/>
              </w:rPr>
            </w:pPr>
            <w:r>
              <w:rPr>
                <w:rFonts w:hint="eastAsia" w:ascii="宋体" w:hAnsi="宋体" w:eastAsia="宋体" w:cs="宋体"/>
                <w:b w:val="0"/>
                <w:bCs/>
                <w:sz w:val="24"/>
                <w:szCs w:val="24"/>
              </w:rPr>
              <w:t>现场试验</w:t>
            </w:r>
          </w:p>
        </w:tc>
      </w:tr>
      <w:tr w14:paraId="470C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5BF125FB">
            <w:pPr>
              <w:jc w:val="center"/>
              <w:rPr>
                <w:rFonts w:hint="eastAsia" w:ascii="宋体" w:hAnsi="宋体" w:eastAsia="宋体" w:cs="宋体"/>
                <w:b w:val="0"/>
                <w:bCs/>
                <w:sz w:val="24"/>
                <w:szCs w:val="24"/>
              </w:rPr>
            </w:pPr>
            <w:r>
              <w:rPr>
                <w:rFonts w:hint="eastAsia" w:ascii="宋体" w:hAnsi="宋体" w:eastAsia="宋体" w:cs="宋体"/>
                <w:b w:val="0"/>
                <w:bCs/>
                <w:sz w:val="24"/>
                <w:szCs w:val="24"/>
              </w:rPr>
              <w:t>14</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D4AF01D">
            <w:pPr>
              <w:jc w:val="center"/>
              <w:rPr>
                <w:rFonts w:hint="eastAsia" w:ascii="宋体" w:hAnsi="宋体" w:eastAsia="宋体" w:cs="宋体"/>
                <w:b w:val="0"/>
                <w:bCs/>
                <w:sz w:val="24"/>
                <w:szCs w:val="24"/>
              </w:rPr>
            </w:pPr>
            <w:r>
              <w:rPr>
                <w:rFonts w:hint="eastAsia" w:ascii="宋体" w:hAnsi="宋体" w:eastAsia="宋体" w:cs="宋体"/>
                <w:b w:val="0"/>
                <w:bCs/>
                <w:sz w:val="24"/>
                <w:szCs w:val="24"/>
              </w:rPr>
              <w:t>范永杰</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4EEA71E2">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131FD3C8">
            <w:pPr>
              <w:jc w:val="center"/>
              <w:rPr>
                <w:rFonts w:hint="eastAsia" w:ascii="宋体" w:hAnsi="宋体" w:eastAsia="宋体" w:cs="宋体"/>
                <w:b w:val="0"/>
                <w:bCs/>
                <w:sz w:val="24"/>
                <w:szCs w:val="24"/>
              </w:rPr>
            </w:pPr>
            <w:r>
              <w:rPr>
                <w:rFonts w:hint="eastAsia" w:ascii="宋体" w:hAnsi="宋体" w:eastAsia="宋体" w:cs="宋体"/>
                <w:b w:val="0"/>
                <w:bCs/>
                <w:sz w:val="24"/>
                <w:szCs w:val="24"/>
              </w:rPr>
              <w:t>现场试验</w:t>
            </w:r>
          </w:p>
        </w:tc>
      </w:tr>
      <w:tr w14:paraId="6932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3D710173">
            <w:pPr>
              <w:jc w:val="center"/>
              <w:rPr>
                <w:rFonts w:hint="eastAsia" w:ascii="宋体" w:hAnsi="宋体" w:eastAsia="宋体" w:cs="宋体"/>
                <w:b w:val="0"/>
                <w:bCs/>
                <w:sz w:val="24"/>
                <w:szCs w:val="24"/>
              </w:rPr>
            </w:pPr>
            <w:r>
              <w:rPr>
                <w:rFonts w:hint="eastAsia" w:ascii="宋体" w:hAnsi="宋体" w:eastAsia="宋体" w:cs="宋体"/>
                <w:b w:val="0"/>
                <w:bCs/>
                <w:sz w:val="24"/>
                <w:szCs w:val="24"/>
              </w:rPr>
              <w:t>15</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3516475">
            <w:pPr>
              <w:jc w:val="center"/>
              <w:rPr>
                <w:rFonts w:hint="eastAsia" w:ascii="宋体" w:hAnsi="宋体" w:eastAsia="宋体" w:cs="宋体"/>
                <w:b w:val="0"/>
                <w:bCs/>
                <w:sz w:val="24"/>
                <w:szCs w:val="24"/>
              </w:rPr>
            </w:pPr>
            <w:r>
              <w:rPr>
                <w:rFonts w:hint="eastAsia" w:ascii="宋体" w:hAnsi="宋体" w:eastAsia="宋体" w:cs="宋体"/>
                <w:b w:val="0"/>
                <w:bCs/>
                <w:sz w:val="24"/>
                <w:szCs w:val="24"/>
              </w:rPr>
              <w:t>张宗法</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5487A183">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724C0397">
            <w:pPr>
              <w:jc w:val="center"/>
              <w:rPr>
                <w:rFonts w:hint="eastAsia" w:ascii="宋体" w:hAnsi="宋体" w:eastAsia="宋体" w:cs="宋体"/>
                <w:b w:val="0"/>
                <w:bCs/>
                <w:sz w:val="24"/>
                <w:szCs w:val="24"/>
              </w:rPr>
            </w:pPr>
            <w:r>
              <w:rPr>
                <w:rFonts w:hint="eastAsia" w:ascii="宋体" w:hAnsi="宋体" w:eastAsia="宋体" w:cs="宋体"/>
                <w:b w:val="0"/>
                <w:bCs/>
                <w:sz w:val="24"/>
                <w:szCs w:val="24"/>
              </w:rPr>
              <w:t>现场试验</w:t>
            </w:r>
          </w:p>
        </w:tc>
      </w:tr>
      <w:tr w14:paraId="71F2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58F17306">
            <w:pPr>
              <w:jc w:val="center"/>
              <w:rPr>
                <w:rFonts w:hint="eastAsia" w:ascii="宋体" w:hAnsi="宋体" w:eastAsia="宋体" w:cs="宋体"/>
                <w:b w:val="0"/>
                <w:bCs/>
                <w:sz w:val="24"/>
                <w:szCs w:val="24"/>
              </w:rPr>
            </w:pPr>
            <w:r>
              <w:rPr>
                <w:rFonts w:hint="eastAsia" w:ascii="宋体" w:hAnsi="宋体" w:eastAsia="宋体" w:cs="宋体"/>
                <w:b w:val="0"/>
                <w:bCs/>
                <w:sz w:val="24"/>
                <w:szCs w:val="24"/>
              </w:rPr>
              <w:t>16</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1D693D5">
            <w:pPr>
              <w:jc w:val="center"/>
              <w:rPr>
                <w:rFonts w:hint="eastAsia" w:ascii="宋体" w:hAnsi="宋体" w:eastAsia="宋体" w:cs="宋体"/>
                <w:b w:val="0"/>
                <w:bCs/>
                <w:sz w:val="24"/>
                <w:szCs w:val="24"/>
              </w:rPr>
            </w:pPr>
            <w:r>
              <w:rPr>
                <w:rFonts w:hint="eastAsia" w:ascii="宋体" w:hAnsi="宋体" w:eastAsia="宋体" w:cs="宋体"/>
                <w:b w:val="0"/>
                <w:bCs/>
                <w:sz w:val="24"/>
                <w:szCs w:val="24"/>
              </w:rPr>
              <w:t>高新学</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5FF2265F">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67B6FC1A">
            <w:pPr>
              <w:jc w:val="center"/>
              <w:rPr>
                <w:rFonts w:hint="eastAsia" w:ascii="宋体" w:hAnsi="宋体" w:eastAsia="宋体" w:cs="宋体"/>
                <w:b w:val="0"/>
                <w:bCs/>
                <w:sz w:val="24"/>
                <w:szCs w:val="24"/>
              </w:rPr>
            </w:pPr>
            <w:r>
              <w:rPr>
                <w:rFonts w:hint="eastAsia" w:ascii="宋体" w:hAnsi="宋体" w:eastAsia="宋体" w:cs="宋体"/>
                <w:b w:val="0"/>
                <w:bCs/>
                <w:sz w:val="24"/>
                <w:szCs w:val="24"/>
              </w:rPr>
              <w:t>现场试验</w:t>
            </w:r>
          </w:p>
        </w:tc>
      </w:tr>
      <w:tr w14:paraId="1E8B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795B68E0">
            <w:pPr>
              <w:jc w:val="center"/>
              <w:rPr>
                <w:rFonts w:hint="eastAsia" w:ascii="宋体" w:hAnsi="宋体" w:eastAsia="宋体" w:cs="宋体"/>
                <w:b w:val="0"/>
                <w:bCs/>
                <w:sz w:val="24"/>
                <w:szCs w:val="24"/>
              </w:rPr>
            </w:pPr>
            <w:r>
              <w:rPr>
                <w:rFonts w:hint="eastAsia" w:ascii="宋体" w:hAnsi="宋体" w:eastAsia="宋体" w:cs="宋体"/>
                <w:b w:val="0"/>
                <w:bCs/>
                <w:sz w:val="24"/>
                <w:szCs w:val="24"/>
              </w:rPr>
              <w:t>17</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2D351C9">
            <w:pPr>
              <w:jc w:val="center"/>
              <w:rPr>
                <w:rFonts w:hint="eastAsia" w:ascii="宋体" w:hAnsi="宋体" w:eastAsia="宋体" w:cs="宋体"/>
                <w:b w:val="0"/>
                <w:bCs/>
                <w:sz w:val="24"/>
                <w:szCs w:val="24"/>
              </w:rPr>
            </w:pPr>
            <w:r>
              <w:rPr>
                <w:rFonts w:hint="eastAsia" w:ascii="宋体" w:hAnsi="宋体" w:eastAsia="宋体" w:cs="宋体"/>
                <w:b w:val="0"/>
                <w:bCs/>
                <w:sz w:val="24"/>
                <w:szCs w:val="24"/>
              </w:rPr>
              <w:t>刘  耕</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3FF561F6">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43BC0152">
            <w:pPr>
              <w:jc w:val="center"/>
              <w:rPr>
                <w:rFonts w:hint="eastAsia" w:ascii="宋体" w:hAnsi="宋体" w:eastAsia="宋体" w:cs="宋体"/>
                <w:b w:val="0"/>
                <w:bCs/>
                <w:sz w:val="24"/>
                <w:szCs w:val="24"/>
              </w:rPr>
            </w:pPr>
            <w:r>
              <w:rPr>
                <w:rFonts w:hint="eastAsia" w:ascii="宋体" w:hAnsi="宋体" w:eastAsia="宋体" w:cs="宋体"/>
                <w:b w:val="0"/>
                <w:bCs/>
                <w:sz w:val="24"/>
                <w:szCs w:val="24"/>
              </w:rPr>
              <w:t>室内试验</w:t>
            </w:r>
          </w:p>
        </w:tc>
      </w:tr>
      <w:tr w14:paraId="062C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7B9A1544">
            <w:pPr>
              <w:jc w:val="center"/>
              <w:rPr>
                <w:rFonts w:hint="eastAsia" w:ascii="宋体" w:hAnsi="宋体" w:eastAsia="宋体" w:cs="宋体"/>
                <w:b w:val="0"/>
                <w:bCs/>
                <w:sz w:val="24"/>
                <w:szCs w:val="24"/>
              </w:rPr>
            </w:pPr>
            <w:r>
              <w:rPr>
                <w:rFonts w:hint="eastAsia" w:ascii="宋体" w:hAnsi="宋体" w:eastAsia="宋体" w:cs="宋体"/>
                <w:b w:val="0"/>
                <w:bCs/>
                <w:sz w:val="24"/>
                <w:szCs w:val="24"/>
              </w:rPr>
              <w:t>18</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12ECB16">
            <w:pPr>
              <w:jc w:val="center"/>
              <w:rPr>
                <w:rFonts w:hint="eastAsia" w:ascii="宋体" w:hAnsi="宋体" w:eastAsia="宋体" w:cs="宋体"/>
                <w:b w:val="0"/>
                <w:bCs/>
                <w:sz w:val="24"/>
                <w:szCs w:val="24"/>
              </w:rPr>
            </w:pPr>
            <w:r>
              <w:rPr>
                <w:rFonts w:hint="eastAsia" w:ascii="宋体" w:hAnsi="宋体" w:eastAsia="宋体" w:cs="宋体"/>
                <w:b w:val="0"/>
                <w:bCs/>
                <w:sz w:val="24"/>
                <w:szCs w:val="24"/>
              </w:rPr>
              <w:t>路  霞</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5B31EEB8">
            <w:pPr>
              <w:jc w:val="center"/>
              <w:rPr>
                <w:rFonts w:hint="eastAsia" w:ascii="宋体" w:hAnsi="宋体" w:eastAsia="宋体" w:cs="宋体"/>
                <w:b w:val="0"/>
                <w:bCs/>
                <w:sz w:val="24"/>
                <w:szCs w:val="24"/>
              </w:rPr>
            </w:pPr>
            <w:r>
              <w:rPr>
                <w:rFonts w:hint="eastAsia" w:ascii="宋体" w:hAnsi="宋体" w:eastAsia="宋体" w:cs="宋体"/>
                <w:b w:val="0"/>
                <w:bCs/>
                <w:sz w:val="24"/>
                <w:szCs w:val="24"/>
              </w:rPr>
              <w:t>临沂市公路勘察设计院</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259FFFFB">
            <w:pPr>
              <w:jc w:val="center"/>
              <w:rPr>
                <w:rFonts w:hint="eastAsia" w:ascii="宋体" w:hAnsi="宋体" w:eastAsia="宋体" w:cs="宋体"/>
                <w:b w:val="0"/>
                <w:bCs/>
                <w:sz w:val="24"/>
                <w:szCs w:val="24"/>
              </w:rPr>
            </w:pPr>
            <w:r>
              <w:rPr>
                <w:rFonts w:hint="eastAsia" w:ascii="宋体" w:hAnsi="宋体" w:eastAsia="宋体" w:cs="宋体"/>
                <w:b w:val="0"/>
                <w:bCs/>
                <w:sz w:val="24"/>
                <w:szCs w:val="24"/>
              </w:rPr>
              <w:t>试验段观测</w:t>
            </w:r>
          </w:p>
        </w:tc>
      </w:tr>
      <w:tr w14:paraId="4A77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635F5237">
            <w:pPr>
              <w:jc w:val="center"/>
              <w:rPr>
                <w:rFonts w:hint="eastAsia" w:ascii="宋体" w:hAnsi="宋体" w:eastAsia="宋体" w:cs="宋体"/>
                <w:b w:val="0"/>
                <w:bCs/>
                <w:sz w:val="24"/>
                <w:szCs w:val="24"/>
              </w:rPr>
            </w:pPr>
            <w:r>
              <w:rPr>
                <w:rFonts w:hint="eastAsia" w:ascii="宋体" w:hAnsi="宋体" w:eastAsia="宋体" w:cs="宋体"/>
                <w:b w:val="0"/>
                <w:bCs/>
                <w:sz w:val="24"/>
                <w:szCs w:val="24"/>
              </w:rPr>
              <w:t>19</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2623EE6">
            <w:pPr>
              <w:jc w:val="center"/>
              <w:rPr>
                <w:rFonts w:hint="eastAsia" w:ascii="宋体" w:hAnsi="宋体" w:eastAsia="宋体" w:cs="宋体"/>
                <w:b w:val="0"/>
                <w:bCs/>
                <w:sz w:val="24"/>
                <w:szCs w:val="24"/>
              </w:rPr>
            </w:pPr>
            <w:r>
              <w:rPr>
                <w:rFonts w:hint="eastAsia" w:ascii="宋体" w:hAnsi="宋体" w:eastAsia="宋体" w:cs="宋体"/>
                <w:b w:val="0"/>
                <w:bCs/>
                <w:sz w:val="24"/>
                <w:szCs w:val="24"/>
              </w:rPr>
              <w:t>赵  峰</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23720024">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3B6667AA">
            <w:pPr>
              <w:jc w:val="center"/>
              <w:rPr>
                <w:rFonts w:hint="eastAsia" w:ascii="宋体" w:hAnsi="宋体" w:eastAsia="宋体" w:cs="宋体"/>
                <w:b w:val="0"/>
                <w:bCs/>
                <w:sz w:val="24"/>
                <w:szCs w:val="24"/>
              </w:rPr>
            </w:pPr>
            <w:r>
              <w:rPr>
                <w:rFonts w:hint="eastAsia" w:ascii="宋体" w:hAnsi="宋体" w:eastAsia="宋体" w:cs="宋体"/>
                <w:b w:val="0"/>
                <w:bCs/>
                <w:sz w:val="24"/>
                <w:szCs w:val="24"/>
              </w:rPr>
              <w:t>室内试验</w:t>
            </w:r>
          </w:p>
        </w:tc>
      </w:tr>
      <w:tr w14:paraId="24E7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791C1027">
            <w:pPr>
              <w:jc w:val="center"/>
              <w:rPr>
                <w:rFonts w:hint="eastAsia" w:ascii="宋体" w:hAnsi="宋体" w:eastAsia="宋体" w:cs="宋体"/>
                <w:b w:val="0"/>
                <w:bCs/>
                <w:sz w:val="24"/>
                <w:szCs w:val="24"/>
              </w:rPr>
            </w:pPr>
            <w:r>
              <w:rPr>
                <w:rFonts w:hint="eastAsia" w:ascii="宋体" w:hAnsi="宋体" w:eastAsia="宋体" w:cs="宋体"/>
                <w:b w:val="0"/>
                <w:bCs/>
                <w:sz w:val="24"/>
                <w:szCs w:val="24"/>
              </w:rPr>
              <w:t>20</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35815F1">
            <w:pPr>
              <w:jc w:val="center"/>
              <w:rPr>
                <w:rFonts w:hint="eastAsia" w:ascii="宋体" w:hAnsi="宋体" w:eastAsia="宋体" w:cs="宋体"/>
                <w:b w:val="0"/>
                <w:bCs/>
                <w:sz w:val="24"/>
                <w:szCs w:val="24"/>
              </w:rPr>
            </w:pPr>
            <w:r>
              <w:rPr>
                <w:rFonts w:hint="eastAsia" w:ascii="宋体" w:hAnsi="宋体" w:eastAsia="宋体" w:cs="宋体"/>
                <w:b w:val="0"/>
                <w:bCs/>
                <w:sz w:val="24"/>
                <w:szCs w:val="24"/>
              </w:rPr>
              <w:t>王海强</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3EA59C88">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07F1D5A3">
            <w:pPr>
              <w:jc w:val="center"/>
              <w:rPr>
                <w:rFonts w:hint="eastAsia" w:ascii="宋体" w:hAnsi="宋体" w:eastAsia="宋体" w:cs="宋体"/>
                <w:b w:val="0"/>
                <w:bCs/>
                <w:sz w:val="24"/>
                <w:szCs w:val="24"/>
              </w:rPr>
            </w:pPr>
            <w:r>
              <w:rPr>
                <w:rFonts w:hint="eastAsia" w:ascii="宋体" w:hAnsi="宋体" w:eastAsia="宋体" w:cs="宋体"/>
                <w:b w:val="0"/>
                <w:bCs/>
                <w:sz w:val="24"/>
                <w:szCs w:val="24"/>
              </w:rPr>
              <w:t>室内试验</w:t>
            </w:r>
          </w:p>
        </w:tc>
      </w:tr>
      <w:tr w14:paraId="25D9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64AB9286">
            <w:pPr>
              <w:jc w:val="center"/>
              <w:rPr>
                <w:rFonts w:hint="eastAsia" w:ascii="宋体" w:hAnsi="宋体" w:eastAsia="宋体" w:cs="宋体"/>
                <w:b w:val="0"/>
                <w:bCs/>
                <w:sz w:val="24"/>
                <w:szCs w:val="24"/>
              </w:rPr>
            </w:pPr>
            <w:r>
              <w:rPr>
                <w:rFonts w:hint="eastAsia" w:ascii="宋体" w:hAnsi="宋体" w:eastAsia="宋体" w:cs="宋体"/>
                <w:b w:val="0"/>
                <w:bCs/>
                <w:sz w:val="24"/>
                <w:szCs w:val="24"/>
              </w:rPr>
              <w:t>21</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5211A03">
            <w:pPr>
              <w:jc w:val="center"/>
              <w:rPr>
                <w:rFonts w:hint="eastAsia" w:ascii="宋体" w:hAnsi="宋体" w:eastAsia="宋体" w:cs="宋体"/>
                <w:b w:val="0"/>
                <w:bCs/>
                <w:sz w:val="24"/>
                <w:szCs w:val="24"/>
              </w:rPr>
            </w:pPr>
            <w:r>
              <w:rPr>
                <w:rFonts w:hint="eastAsia" w:ascii="宋体" w:hAnsi="宋体" w:eastAsia="宋体" w:cs="宋体"/>
                <w:b w:val="0"/>
                <w:bCs/>
                <w:sz w:val="24"/>
                <w:szCs w:val="24"/>
              </w:rPr>
              <w:t>李海增</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01EFBE2F">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山东省交通工程监理咨询有限公司</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655FC36D">
            <w:pPr>
              <w:jc w:val="center"/>
              <w:rPr>
                <w:rFonts w:hint="eastAsia" w:ascii="宋体" w:hAnsi="宋体" w:eastAsia="宋体" w:cs="宋体"/>
                <w:b w:val="0"/>
                <w:bCs/>
                <w:sz w:val="24"/>
                <w:szCs w:val="24"/>
              </w:rPr>
            </w:pPr>
            <w:r>
              <w:rPr>
                <w:rFonts w:hint="eastAsia" w:ascii="宋体" w:hAnsi="宋体" w:eastAsia="宋体" w:cs="宋体"/>
                <w:b w:val="0"/>
                <w:bCs/>
                <w:sz w:val="24"/>
                <w:szCs w:val="24"/>
              </w:rPr>
              <w:t>室内试验</w:t>
            </w:r>
          </w:p>
        </w:tc>
      </w:tr>
      <w:tr w14:paraId="346B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5B082703">
            <w:pPr>
              <w:jc w:val="center"/>
              <w:rPr>
                <w:rFonts w:hint="eastAsia" w:ascii="宋体" w:hAnsi="宋体" w:eastAsia="宋体" w:cs="宋体"/>
                <w:b w:val="0"/>
                <w:bCs/>
                <w:sz w:val="24"/>
                <w:szCs w:val="24"/>
              </w:rPr>
            </w:pPr>
            <w:r>
              <w:rPr>
                <w:rFonts w:hint="eastAsia" w:ascii="宋体" w:hAnsi="宋体" w:eastAsia="宋体" w:cs="宋体"/>
                <w:b w:val="0"/>
                <w:bCs/>
                <w:sz w:val="24"/>
                <w:szCs w:val="24"/>
              </w:rPr>
              <w:t>22</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2CD88DC">
            <w:pPr>
              <w:jc w:val="center"/>
              <w:rPr>
                <w:rFonts w:hint="eastAsia" w:ascii="宋体" w:hAnsi="宋体" w:eastAsia="宋体" w:cs="宋体"/>
                <w:b w:val="0"/>
                <w:bCs/>
                <w:sz w:val="24"/>
                <w:szCs w:val="24"/>
              </w:rPr>
            </w:pPr>
            <w:r>
              <w:rPr>
                <w:rFonts w:hint="eastAsia" w:ascii="宋体" w:hAnsi="宋体" w:eastAsia="宋体" w:cs="宋体"/>
                <w:b w:val="0"/>
                <w:bCs/>
                <w:sz w:val="24"/>
                <w:szCs w:val="24"/>
              </w:rPr>
              <w:t>胡  朋</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020859E9">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山东交通学院</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156DE809">
            <w:pPr>
              <w:jc w:val="center"/>
              <w:rPr>
                <w:rFonts w:hint="eastAsia" w:ascii="宋体" w:hAnsi="宋体" w:eastAsia="宋体" w:cs="宋体"/>
                <w:b w:val="0"/>
                <w:bCs/>
                <w:sz w:val="24"/>
                <w:szCs w:val="24"/>
              </w:rPr>
            </w:pPr>
            <w:r>
              <w:rPr>
                <w:rFonts w:hint="eastAsia" w:ascii="宋体" w:hAnsi="宋体" w:eastAsia="宋体" w:cs="宋体"/>
                <w:b w:val="0"/>
                <w:bCs/>
                <w:sz w:val="24"/>
                <w:szCs w:val="24"/>
              </w:rPr>
              <w:t>混凝土配合比设计</w:t>
            </w:r>
          </w:p>
        </w:tc>
      </w:tr>
      <w:tr w14:paraId="6717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14123267">
            <w:pPr>
              <w:jc w:val="center"/>
              <w:rPr>
                <w:rFonts w:hint="eastAsia" w:ascii="宋体" w:hAnsi="宋体" w:eastAsia="宋体" w:cs="宋体"/>
                <w:b w:val="0"/>
                <w:bCs/>
                <w:sz w:val="24"/>
                <w:szCs w:val="24"/>
              </w:rPr>
            </w:pPr>
            <w:r>
              <w:rPr>
                <w:rFonts w:hint="eastAsia" w:ascii="宋体" w:hAnsi="宋体" w:eastAsia="宋体" w:cs="宋体"/>
                <w:b w:val="0"/>
                <w:bCs/>
                <w:sz w:val="24"/>
                <w:szCs w:val="24"/>
              </w:rPr>
              <w:t>23</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9244D7F">
            <w:pPr>
              <w:jc w:val="center"/>
              <w:rPr>
                <w:rFonts w:hint="eastAsia" w:ascii="宋体" w:hAnsi="宋体" w:eastAsia="宋体" w:cs="宋体"/>
                <w:b w:val="0"/>
                <w:bCs/>
                <w:sz w:val="24"/>
                <w:szCs w:val="24"/>
              </w:rPr>
            </w:pPr>
            <w:r>
              <w:rPr>
                <w:rFonts w:hint="eastAsia" w:ascii="宋体" w:hAnsi="宋体" w:eastAsia="宋体" w:cs="宋体"/>
                <w:b w:val="0"/>
                <w:bCs/>
                <w:sz w:val="24"/>
                <w:szCs w:val="24"/>
              </w:rPr>
              <w:t>董福营</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20BDBDD5">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山东交通学院</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2A284CCD">
            <w:pPr>
              <w:jc w:val="center"/>
              <w:rPr>
                <w:rFonts w:hint="eastAsia" w:ascii="宋体" w:hAnsi="宋体" w:eastAsia="宋体" w:cs="宋体"/>
                <w:b w:val="0"/>
                <w:bCs/>
                <w:sz w:val="24"/>
                <w:szCs w:val="24"/>
              </w:rPr>
            </w:pPr>
            <w:r>
              <w:rPr>
                <w:rFonts w:hint="eastAsia" w:ascii="宋体" w:hAnsi="宋体" w:eastAsia="宋体" w:cs="宋体"/>
                <w:b w:val="0"/>
                <w:bCs/>
                <w:sz w:val="24"/>
                <w:szCs w:val="24"/>
              </w:rPr>
              <w:t>速凝剂研发</w:t>
            </w:r>
          </w:p>
        </w:tc>
      </w:tr>
      <w:tr w14:paraId="4318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52C9B017">
            <w:pPr>
              <w:jc w:val="center"/>
              <w:rPr>
                <w:rFonts w:hint="eastAsia" w:ascii="宋体" w:hAnsi="宋体" w:eastAsia="宋体" w:cs="宋体"/>
                <w:b w:val="0"/>
                <w:bCs/>
                <w:sz w:val="24"/>
                <w:szCs w:val="24"/>
              </w:rPr>
            </w:pPr>
            <w:r>
              <w:rPr>
                <w:rFonts w:hint="eastAsia" w:ascii="宋体" w:hAnsi="宋体" w:eastAsia="宋体" w:cs="宋体"/>
                <w:b w:val="0"/>
                <w:bCs/>
                <w:sz w:val="24"/>
                <w:szCs w:val="24"/>
              </w:rPr>
              <w:t>24</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E754C62">
            <w:pPr>
              <w:jc w:val="center"/>
              <w:rPr>
                <w:rFonts w:hint="eastAsia" w:ascii="宋体" w:hAnsi="宋体" w:eastAsia="宋体" w:cs="宋体"/>
                <w:b w:val="0"/>
                <w:bCs/>
                <w:sz w:val="24"/>
                <w:szCs w:val="24"/>
              </w:rPr>
            </w:pPr>
            <w:r>
              <w:rPr>
                <w:rFonts w:hint="eastAsia" w:ascii="宋体" w:hAnsi="宋体" w:eastAsia="宋体" w:cs="宋体"/>
                <w:b w:val="0"/>
                <w:bCs/>
                <w:sz w:val="24"/>
                <w:szCs w:val="24"/>
              </w:rPr>
              <w:t>季宏宇</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14FFFFE8">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山东交通学院</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3C091284">
            <w:pPr>
              <w:jc w:val="center"/>
              <w:rPr>
                <w:rFonts w:hint="eastAsia" w:ascii="宋体" w:hAnsi="宋体" w:eastAsia="宋体" w:cs="宋体"/>
                <w:b w:val="0"/>
                <w:bCs/>
                <w:sz w:val="24"/>
                <w:szCs w:val="24"/>
              </w:rPr>
            </w:pPr>
            <w:r>
              <w:rPr>
                <w:rFonts w:hint="eastAsia" w:ascii="宋体" w:hAnsi="宋体" w:eastAsia="宋体" w:cs="宋体"/>
                <w:b w:val="0"/>
                <w:bCs/>
                <w:sz w:val="24"/>
                <w:szCs w:val="24"/>
              </w:rPr>
              <w:t>室内试验</w:t>
            </w:r>
          </w:p>
        </w:tc>
      </w:tr>
      <w:tr w14:paraId="0A53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10384939">
            <w:pPr>
              <w:jc w:val="center"/>
              <w:rPr>
                <w:rFonts w:hint="eastAsia" w:ascii="宋体" w:hAnsi="宋体" w:eastAsia="宋体" w:cs="宋体"/>
                <w:b w:val="0"/>
                <w:bCs/>
                <w:sz w:val="24"/>
                <w:szCs w:val="24"/>
              </w:rPr>
            </w:pPr>
            <w:r>
              <w:rPr>
                <w:rFonts w:hint="eastAsia" w:ascii="宋体" w:hAnsi="宋体" w:eastAsia="宋体" w:cs="宋体"/>
                <w:b w:val="0"/>
                <w:bCs/>
                <w:sz w:val="24"/>
                <w:szCs w:val="24"/>
              </w:rPr>
              <w:t>25</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A5DDB15">
            <w:pPr>
              <w:jc w:val="center"/>
              <w:rPr>
                <w:rFonts w:hint="eastAsia" w:ascii="宋体" w:hAnsi="宋体" w:eastAsia="宋体" w:cs="宋体"/>
                <w:b w:val="0"/>
                <w:bCs/>
                <w:sz w:val="24"/>
                <w:szCs w:val="24"/>
              </w:rPr>
            </w:pPr>
            <w:r>
              <w:rPr>
                <w:rFonts w:hint="eastAsia" w:ascii="宋体" w:hAnsi="宋体" w:eastAsia="宋体" w:cs="宋体"/>
                <w:b w:val="0"/>
                <w:bCs/>
                <w:sz w:val="24"/>
                <w:szCs w:val="24"/>
              </w:rPr>
              <w:t>刘柏成</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5DAAAA7D">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山东交通学院</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775B72E5">
            <w:pPr>
              <w:jc w:val="center"/>
              <w:rPr>
                <w:rFonts w:hint="eastAsia" w:ascii="宋体" w:hAnsi="宋体" w:eastAsia="宋体" w:cs="宋体"/>
                <w:b w:val="0"/>
                <w:bCs/>
                <w:sz w:val="24"/>
                <w:szCs w:val="24"/>
              </w:rPr>
            </w:pPr>
            <w:r>
              <w:rPr>
                <w:rFonts w:hint="eastAsia" w:ascii="宋体" w:hAnsi="宋体" w:eastAsia="宋体" w:cs="宋体"/>
                <w:b w:val="0"/>
                <w:bCs/>
                <w:sz w:val="24"/>
                <w:szCs w:val="24"/>
              </w:rPr>
              <w:t>室内试验</w:t>
            </w:r>
          </w:p>
        </w:tc>
      </w:tr>
      <w:tr w14:paraId="4E6C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4834EFDA">
            <w:pPr>
              <w:jc w:val="center"/>
              <w:rPr>
                <w:rFonts w:hint="eastAsia" w:ascii="宋体" w:hAnsi="宋体" w:eastAsia="宋体" w:cs="宋体"/>
                <w:b w:val="0"/>
                <w:bCs/>
                <w:sz w:val="24"/>
                <w:szCs w:val="24"/>
              </w:rPr>
            </w:pPr>
            <w:r>
              <w:rPr>
                <w:rFonts w:hint="eastAsia" w:ascii="宋体" w:hAnsi="宋体" w:eastAsia="宋体" w:cs="宋体"/>
                <w:b w:val="0"/>
                <w:bCs/>
                <w:sz w:val="24"/>
                <w:szCs w:val="24"/>
              </w:rPr>
              <w:t>26</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1E26A8B">
            <w:pPr>
              <w:jc w:val="center"/>
              <w:rPr>
                <w:rFonts w:hint="eastAsia" w:ascii="宋体" w:hAnsi="宋体" w:eastAsia="宋体" w:cs="宋体"/>
                <w:b w:val="0"/>
                <w:bCs/>
                <w:sz w:val="24"/>
                <w:szCs w:val="24"/>
              </w:rPr>
            </w:pPr>
            <w:r>
              <w:rPr>
                <w:rFonts w:hint="eastAsia" w:ascii="宋体" w:hAnsi="宋体" w:eastAsia="宋体" w:cs="宋体"/>
                <w:b w:val="0"/>
                <w:bCs/>
                <w:sz w:val="24"/>
                <w:szCs w:val="24"/>
              </w:rPr>
              <w:t>韩  松</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561E22FF">
            <w:pPr>
              <w:jc w:val="center"/>
              <w:rPr>
                <w:rFonts w:hint="eastAsia" w:ascii="宋体" w:hAnsi="宋体" w:eastAsia="宋体" w:cs="宋体"/>
                <w:b w:val="0"/>
                <w:bCs/>
                <w:sz w:val="24"/>
                <w:szCs w:val="24"/>
              </w:rPr>
            </w:pPr>
            <w:r>
              <w:rPr>
                <w:rFonts w:hint="eastAsia" w:ascii="宋体" w:hAnsi="宋体" w:eastAsia="宋体" w:cs="宋体"/>
                <w:b w:val="0"/>
                <w:bCs/>
                <w:sz w:val="24"/>
                <w:szCs w:val="24"/>
              </w:rPr>
              <w:t>山东交通学院</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5D317BEF">
            <w:pPr>
              <w:jc w:val="center"/>
              <w:rPr>
                <w:rFonts w:hint="eastAsia" w:ascii="宋体" w:hAnsi="宋体" w:eastAsia="宋体" w:cs="宋体"/>
                <w:b w:val="0"/>
                <w:bCs/>
                <w:sz w:val="24"/>
                <w:szCs w:val="24"/>
              </w:rPr>
            </w:pPr>
            <w:r>
              <w:rPr>
                <w:rFonts w:hint="eastAsia" w:ascii="宋体" w:hAnsi="宋体" w:eastAsia="宋体" w:cs="宋体"/>
                <w:b w:val="0"/>
                <w:bCs/>
                <w:sz w:val="24"/>
                <w:szCs w:val="24"/>
              </w:rPr>
              <w:t>现场试验</w:t>
            </w:r>
          </w:p>
        </w:tc>
      </w:tr>
      <w:tr w14:paraId="5B3B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322" w:type="dxa"/>
            <w:gridSpan w:val="8"/>
            <w:tcBorders>
              <w:top w:val="single" w:color="auto" w:sz="4" w:space="0"/>
              <w:left w:val="single" w:color="auto" w:sz="4" w:space="0"/>
              <w:bottom w:val="single" w:color="auto" w:sz="4" w:space="0"/>
              <w:right w:val="single" w:color="auto" w:sz="4" w:space="0"/>
            </w:tcBorders>
          </w:tcPr>
          <w:p w14:paraId="4616F6FB">
            <w:pPr>
              <w:jc w:val="center"/>
              <w:rPr>
                <w:rFonts w:hint="eastAsia" w:ascii="仿宋" w:hAnsi="仿宋" w:eastAsia="仿宋" w:cs="仿宋"/>
                <w:b/>
                <w:sz w:val="28"/>
                <w:szCs w:val="28"/>
              </w:rPr>
            </w:pPr>
            <w:r>
              <w:rPr>
                <w:rFonts w:hint="eastAsia" w:ascii="仿宋" w:hAnsi="仿宋" w:eastAsia="仿宋" w:cs="仿宋"/>
                <w:b/>
                <w:sz w:val="28"/>
                <w:szCs w:val="28"/>
                <w:lang w:bidi="ar"/>
              </w:rPr>
              <w:t>成果公报内容</w:t>
            </w:r>
          </w:p>
        </w:tc>
      </w:tr>
      <w:tr w14:paraId="5A17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8" w:hRule="atLeast"/>
        </w:trPr>
        <w:tc>
          <w:tcPr>
            <w:tcW w:w="9322" w:type="dxa"/>
            <w:gridSpan w:val="8"/>
            <w:tcBorders>
              <w:top w:val="nil"/>
              <w:left w:val="single" w:color="auto" w:sz="4" w:space="0"/>
              <w:bottom w:val="single" w:color="auto" w:sz="4" w:space="0"/>
              <w:right w:val="single" w:color="auto" w:sz="4" w:space="0"/>
            </w:tcBorders>
          </w:tcPr>
          <w:p w14:paraId="763A7EC7">
            <w:pPr>
              <w:spacing w:line="360" w:lineRule="auto"/>
              <w:ind w:firstLine="480" w:firstLineChars="200"/>
              <w:jc w:val="left"/>
              <w:rPr>
                <w:rFonts w:ascii="Times New Roman" w:hAnsi="Times New Roman" w:eastAsia="仿宋" w:cs="仿宋"/>
                <w:b/>
                <w:sz w:val="28"/>
                <w:szCs w:val="28"/>
              </w:rPr>
            </w:pPr>
            <w:r>
              <w:rPr>
                <w:rFonts w:hint="eastAsia" w:ascii="宋体" w:hAnsi="宋体" w:eastAsia="宋体" w:cs="宋体"/>
                <w:b w:val="0"/>
                <w:bCs/>
                <w:sz w:val="24"/>
                <w:szCs w:val="24"/>
              </w:rPr>
              <w:t>针对传统液体速凝剂碱含量高、喷射混凝土回弹率高等问题。该项目围绕液体无碱无氟速凝剂研发、喷射混凝土配合比设计及施工工艺优化展开系统性研究。首先通过单组分试验和正交试验制备了环保型液体无碱无氟速凝剂，显著降低了传统碱性速凝剂存在的健康风险，同时提升了喷射混凝土的后期强度；其次创新性的引入矿物掺合料和高分子回弹抑制材料优化喷射混凝土配合比，并改进了喷射混凝土施工工艺参数，使喷射混凝土的回弹率降低10%以上。项目申请/授权国内专利11项，发表学术论文8篇，授权软件著作权3项。研究成果在临临高速公路韩王崮隧道和临滕高速公路龙山隧道中得到了成功应用，社会经济环保效益显著。</w:t>
            </w:r>
          </w:p>
        </w:tc>
      </w:tr>
      <w:tr w14:paraId="55FC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322" w:type="dxa"/>
            <w:gridSpan w:val="8"/>
            <w:tcBorders>
              <w:top w:val="single" w:color="auto" w:sz="4" w:space="0"/>
              <w:left w:val="single" w:color="auto" w:sz="4" w:space="0"/>
              <w:bottom w:val="single" w:color="auto" w:sz="4" w:space="0"/>
              <w:right w:val="single" w:color="auto" w:sz="4" w:space="0"/>
            </w:tcBorders>
            <w:vAlign w:val="center"/>
          </w:tcPr>
          <w:p w14:paraId="51DD9B93">
            <w:pPr>
              <w:jc w:val="center"/>
              <w:rPr>
                <w:rFonts w:hint="eastAsia" w:ascii="仿宋" w:hAnsi="仿宋" w:eastAsia="仿宋" w:cs="仿宋"/>
                <w:b/>
                <w:sz w:val="28"/>
                <w:szCs w:val="28"/>
              </w:rPr>
            </w:pPr>
            <w:r>
              <w:rPr>
                <w:rFonts w:hint="eastAsia" w:ascii="仿宋" w:hAnsi="仿宋" w:eastAsia="仿宋" w:cs="仿宋"/>
                <w:b/>
                <w:sz w:val="28"/>
                <w:szCs w:val="28"/>
                <w:lang w:bidi="ar"/>
              </w:rPr>
              <w:t xml:space="preserve">组织评价单位：山东公路学会 </w:t>
            </w:r>
          </w:p>
        </w:tc>
      </w:tr>
      <w:tr w14:paraId="65A9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322" w:type="dxa"/>
            <w:gridSpan w:val="8"/>
            <w:tcBorders>
              <w:top w:val="single" w:color="auto" w:sz="4" w:space="0"/>
              <w:left w:val="single" w:color="auto" w:sz="4" w:space="0"/>
              <w:bottom w:val="single" w:color="auto" w:sz="4" w:space="0"/>
              <w:right w:val="single" w:color="auto" w:sz="4" w:space="0"/>
            </w:tcBorders>
            <w:vAlign w:val="center"/>
          </w:tcPr>
          <w:p w14:paraId="43C6B7C2">
            <w:pPr>
              <w:jc w:val="center"/>
              <w:rPr>
                <w:rFonts w:hint="eastAsia" w:ascii="仿宋" w:hAnsi="仿宋" w:eastAsia="仿宋" w:cs="仿宋"/>
                <w:b/>
                <w:sz w:val="28"/>
                <w:szCs w:val="28"/>
              </w:rPr>
            </w:pPr>
            <w:r>
              <w:rPr>
                <w:rFonts w:hint="eastAsia" w:ascii="仿宋" w:hAnsi="仿宋" w:eastAsia="仿宋" w:cs="仿宋"/>
                <w:b/>
                <w:sz w:val="28"/>
                <w:szCs w:val="28"/>
                <w:lang w:bidi="ar"/>
              </w:rPr>
              <w:t>评价意见</w:t>
            </w:r>
          </w:p>
        </w:tc>
      </w:tr>
      <w:tr w14:paraId="5C66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1" w:hRule="atLeast"/>
        </w:trPr>
        <w:tc>
          <w:tcPr>
            <w:tcW w:w="9322" w:type="dxa"/>
            <w:gridSpan w:val="8"/>
            <w:tcBorders>
              <w:top w:val="single" w:color="auto" w:sz="4" w:space="0"/>
              <w:left w:val="single" w:color="auto" w:sz="4" w:space="0"/>
              <w:bottom w:val="single" w:color="auto" w:sz="4" w:space="0"/>
              <w:right w:val="single" w:color="auto" w:sz="4" w:space="0"/>
            </w:tcBorders>
            <w:vAlign w:val="top"/>
          </w:tcPr>
          <w:p w14:paraId="24194B3C">
            <w:pPr>
              <w:spacing w:line="360" w:lineRule="auto"/>
              <w:ind w:firstLine="480" w:firstLineChars="200"/>
              <w:jc w:val="both"/>
              <w:rPr>
                <w:rFonts w:hint="eastAsia" w:ascii="宋体" w:hAnsi="宋体" w:eastAsia="宋体" w:cs="宋体"/>
                <w:b w:val="0"/>
                <w:bCs/>
                <w:sz w:val="24"/>
                <w:szCs w:val="24"/>
              </w:rPr>
            </w:pPr>
            <w:r>
              <w:rPr>
                <w:rFonts w:hint="eastAsia" w:ascii="宋体" w:hAnsi="宋体" w:eastAsia="宋体" w:cs="宋体"/>
                <w:b w:val="0"/>
                <w:bCs/>
                <w:sz w:val="24"/>
                <w:szCs w:val="24"/>
              </w:rPr>
              <w:t>2026年1月22日，山东公路学会在济南组织了“隧道衬砌低回弹喷射混凝土速凝剂研发及工程应用技术研究”成果评价工作。评价委员会（名单附后）听取了项目组的汇报，审阅了相关技术文件，经质询和讨论，形成评价意见如下：</w:t>
            </w:r>
          </w:p>
          <w:p w14:paraId="0D748161">
            <w:pPr>
              <w:spacing w:line="360" w:lineRule="auto"/>
              <w:ind w:firstLine="480" w:firstLineChars="200"/>
              <w:jc w:val="both"/>
              <w:rPr>
                <w:rFonts w:hint="eastAsia" w:ascii="宋体" w:hAnsi="宋体" w:eastAsia="宋体" w:cs="宋体"/>
                <w:b w:val="0"/>
                <w:bCs/>
                <w:sz w:val="24"/>
                <w:szCs w:val="24"/>
              </w:rPr>
            </w:pPr>
            <w:r>
              <w:rPr>
                <w:rFonts w:hint="eastAsia" w:ascii="宋体" w:hAnsi="宋体" w:eastAsia="宋体" w:cs="宋体"/>
                <w:b w:val="0"/>
                <w:bCs/>
                <w:sz w:val="24"/>
                <w:szCs w:val="24"/>
              </w:rPr>
              <w:t>一、项目组提交的技术文件齐全，内容完整，数据翔实，符合评价要求。</w:t>
            </w:r>
          </w:p>
          <w:p w14:paraId="49943151">
            <w:pPr>
              <w:spacing w:line="360" w:lineRule="auto"/>
              <w:ind w:firstLine="480" w:firstLineChars="200"/>
              <w:jc w:val="both"/>
              <w:rPr>
                <w:rFonts w:hint="eastAsia" w:ascii="宋体" w:hAnsi="宋体" w:eastAsia="宋体" w:cs="宋体"/>
                <w:b w:val="0"/>
                <w:bCs/>
                <w:sz w:val="24"/>
                <w:szCs w:val="24"/>
              </w:rPr>
            </w:pPr>
            <w:r>
              <w:rPr>
                <w:rFonts w:hint="eastAsia" w:ascii="宋体" w:hAnsi="宋体" w:eastAsia="宋体" w:cs="宋体"/>
                <w:b w:val="0"/>
                <w:bCs/>
                <w:sz w:val="24"/>
                <w:szCs w:val="24"/>
              </w:rPr>
              <w:t>二、项目采用机理分析、室内外试验和现场工程验证等方法，开展了液体无碱无氟速凝剂研发、低回弹喷射混凝土配合比设计和施工工艺优化等方面的研究，取得了如下主要创新成果：</w:t>
            </w:r>
          </w:p>
          <w:p w14:paraId="5534CA6A">
            <w:pPr>
              <w:spacing w:line="360" w:lineRule="auto"/>
              <w:ind w:firstLine="480" w:firstLineChars="200"/>
              <w:jc w:val="both"/>
              <w:rPr>
                <w:rFonts w:hint="eastAsia" w:ascii="宋体" w:hAnsi="宋体" w:eastAsia="宋体" w:cs="宋体"/>
                <w:b w:val="0"/>
                <w:bCs/>
                <w:sz w:val="24"/>
                <w:szCs w:val="24"/>
              </w:rPr>
            </w:pPr>
            <w:r>
              <w:rPr>
                <w:rFonts w:hint="eastAsia" w:ascii="宋体" w:hAnsi="宋体" w:eastAsia="宋体" w:cs="宋体"/>
                <w:b w:val="0"/>
                <w:bCs/>
                <w:sz w:val="24"/>
                <w:szCs w:val="24"/>
              </w:rPr>
              <w:t>1. 研发了一种具备良好的稳定性、工程适用性与环保安全性，早期强度及后期强度保持率高的喷射混凝土用新型液体无碱无氟速凝剂。</w:t>
            </w:r>
          </w:p>
          <w:p w14:paraId="6546241D">
            <w:pPr>
              <w:spacing w:line="360" w:lineRule="auto"/>
              <w:ind w:firstLine="480" w:firstLineChars="200"/>
              <w:jc w:val="both"/>
              <w:rPr>
                <w:rFonts w:hint="eastAsia" w:ascii="宋体" w:hAnsi="宋体" w:eastAsia="宋体" w:cs="宋体"/>
                <w:b w:val="0"/>
                <w:bCs/>
                <w:sz w:val="24"/>
                <w:szCs w:val="24"/>
              </w:rPr>
            </w:pPr>
            <w:r>
              <w:rPr>
                <w:rFonts w:hint="eastAsia" w:ascii="宋体" w:hAnsi="宋体" w:eastAsia="宋体" w:cs="宋体"/>
                <w:b w:val="0"/>
                <w:bCs/>
                <w:sz w:val="24"/>
                <w:szCs w:val="24"/>
              </w:rPr>
              <w:t>2. 揭示了矿物掺合料与高分子回弹抑制材料对喷射混凝土工作性、力学性能的影响规律，提出了高黏低回弹喷射混凝土基准配合比。</w:t>
            </w:r>
          </w:p>
          <w:p w14:paraId="4EE4640C">
            <w:pPr>
              <w:spacing w:line="360" w:lineRule="auto"/>
              <w:ind w:firstLine="480" w:firstLineChars="200"/>
              <w:jc w:val="both"/>
              <w:rPr>
                <w:rFonts w:hint="eastAsia" w:ascii="宋体" w:hAnsi="宋体" w:eastAsia="宋体" w:cs="宋体"/>
                <w:b w:val="0"/>
                <w:bCs/>
                <w:sz w:val="24"/>
                <w:szCs w:val="24"/>
              </w:rPr>
            </w:pPr>
            <w:r>
              <w:rPr>
                <w:rFonts w:hint="eastAsia" w:ascii="宋体" w:hAnsi="宋体" w:eastAsia="宋体" w:cs="宋体"/>
                <w:b w:val="0"/>
                <w:bCs/>
                <w:sz w:val="24"/>
                <w:szCs w:val="24"/>
              </w:rPr>
              <w:t>3. 给出了影响喷射混凝土回弹率的关键因素及其规律，明确了各因素的作用机制与优化区间，形成了基于新型液体无碱无氟速凝剂的低回弹喷射混凝土成套施工技术。</w:t>
            </w:r>
          </w:p>
          <w:p w14:paraId="6183619D">
            <w:pPr>
              <w:spacing w:line="360" w:lineRule="auto"/>
              <w:ind w:firstLine="480" w:firstLineChars="200"/>
              <w:jc w:val="both"/>
              <w:rPr>
                <w:rFonts w:hint="eastAsia" w:ascii="宋体" w:hAnsi="宋体" w:eastAsia="宋体" w:cs="宋体"/>
                <w:b w:val="0"/>
                <w:bCs/>
                <w:sz w:val="24"/>
                <w:szCs w:val="24"/>
              </w:rPr>
            </w:pPr>
            <w:r>
              <w:rPr>
                <w:rFonts w:hint="eastAsia" w:ascii="宋体" w:hAnsi="宋体" w:eastAsia="宋体" w:cs="宋体"/>
                <w:b w:val="0"/>
                <w:bCs/>
                <w:sz w:val="24"/>
                <w:szCs w:val="24"/>
              </w:rPr>
              <w:t>三、研究成果在临临高速公路韩王崮隧道和临滕高速公路龙山隧道中得到了成功应用，社会经济环保效益显著。</w:t>
            </w:r>
          </w:p>
          <w:p w14:paraId="1F54D656">
            <w:pPr>
              <w:spacing w:line="360" w:lineRule="auto"/>
              <w:ind w:firstLine="480" w:firstLineChars="200"/>
              <w:jc w:val="both"/>
              <w:rPr>
                <w:rFonts w:hint="eastAsia" w:ascii="仿宋" w:hAnsi="仿宋" w:eastAsia="仿宋" w:cs="仿宋"/>
                <w:b/>
                <w:sz w:val="28"/>
                <w:szCs w:val="28"/>
              </w:rPr>
            </w:pPr>
            <w:r>
              <w:rPr>
                <w:rFonts w:hint="eastAsia" w:ascii="宋体" w:hAnsi="宋体" w:eastAsia="宋体" w:cs="宋体"/>
                <w:b w:val="0"/>
                <w:bCs/>
                <w:sz w:val="24"/>
                <w:szCs w:val="24"/>
              </w:rPr>
              <w:t>综上所述，项目研究成果达到国际先进水平。</w:t>
            </w:r>
          </w:p>
        </w:tc>
      </w:tr>
    </w:tbl>
    <w:p w14:paraId="540EC620">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69723B"/>
    <w:rsid w:val="00035F95"/>
    <w:rsid w:val="00092DAB"/>
    <w:rsid w:val="00272E38"/>
    <w:rsid w:val="00277636"/>
    <w:rsid w:val="002B24AB"/>
    <w:rsid w:val="003B2C16"/>
    <w:rsid w:val="003D3423"/>
    <w:rsid w:val="00524EE5"/>
    <w:rsid w:val="005444F1"/>
    <w:rsid w:val="00547E09"/>
    <w:rsid w:val="006F2331"/>
    <w:rsid w:val="00753F5D"/>
    <w:rsid w:val="007A2B44"/>
    <w:rsid w:val="007F49FC"/>
    <w:rsid w:val="008716B3"/>
    <w:rsid w:val="008B3724"/>
    <w:rsid w:val="008D47C4"/>
    <w:rsid w:val="009161B2"/>
    <w:rsid w:val="009268C2"/>
    <w:rsid w:val="00927D02"/>
    <w:rsid w:val="00930545"/>
    <w:rsid w:val="009338EF"/>
    <w:rsid w:val="009E63BD"/>
    <w:rsid w:val="00AE7764"/>
    <w:rsid w:val="00B15385"/>
    <w:rsid w:val="00BE6BEA"/>
    <w:rsid w:val="00C01182"/>
    <w:rsid w:val="00C052DC"/>
    <w:rsid w:val="00D10B9E"/>
    <w:rsid w:val="00D761D4"/>
    <w:rsid w:val="00DA4A44"/>
    <w:rsid w:val="00DB7AE8"/>
    <w:rsid w:val="00E96B38"/>
    <w:rsid w:val="00EE2D95"/>
    <w:rsid w:val="00F40AF2"/>
    <w:rsid w:val="00F61299"/>
    <w:rsid w:val="00F92C0A"/>
    <w:rsid w:val="00FF6BD9"/>
    <w:rsid w:val="04F76FE1"/>
    <w:rsid w:val="097E6E5D"/>
    <w:rsid w:val="0CD21ED4"/>
    <w:rsid w:val="1CB77594"/>
    <w:rsid w:val="1E2E4621"/>
    <w:rsid w:val="20935935"/>
    <w:rsid w:val="38242BA8"/>
    <w:rsid w:val="3F69723B"/>
    <w:rsid w:val="4C947BAF"/>
    <w:rsid w:val="6B811C71"/>
    <w:rsid w:val="794E6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278</Words>
  <Characters>1588</Characters>
  <Lines>13</Lines>
  <Paragraphs>3</Paragraphs>
  <TotalTime>3</TotalTime>
  <ScaleCrop>false</ScaleCrop>
  <LinksUpToDate>false</LinksUpToDate>
  <CharactersWithSpaces>1863</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2025-12-17T07:43:00Z</dcterms:created>
  <dc:creator>N</dc:creator>
  <cp:lastModifiedBy>Administrator</cp:lastModifiedBy>
  <dcterms:modified xsi:type="dcterms:W3CDTF">2026-03-11T06:16:21Z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4B32A5BE4D3D41DC84AD04701F6C212A_11</vt:lpwstr>
  </property>
  <property fmtid="{D5CDD505-2E9C-101B-9397-08002B2CF9AE}" pid="4" name="KSOTemplateDocerSaveRecord">
    <vt:lpwstr>eyJoZGlkIjoiYmU4YmExZTg0Y2U0OTE1ZTI4OTg4OTVkN2NiOWUxMTAiLCJ1c2VySWQiOiI0ODk3NTE1MTAifQ==</vt:lpwstr>
  </property>
</Properties>
</file>