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26AF9">
      <w:pPr>
        <w:snapToGrid w:val="0"/>
        <w:spacing w:after="159" w:afterLines="50" w:line="600" w:lineRule="exact"/>
        <w:ind w:right="28"/>
        <w:rPr>
          <w:rFonts w:ascii="仿宋_GB2312" w:hAnsi="仿宋_GB2312" w:eastAsia="仿宋_GB2312" w:cs="仿宋_GB2312"/>
          <w:sz w:val="28"/>
          <w:szCs w:val="28"/>
        </w:rPr>
      </w:pPr>
    </w:p>
    <w:p w14:paraId="52C0D8BB">
      <w:pPr>
        <w:jc w:val="center"/>
        <w:rPr>
          <w:rFonts w:hint="eastAsia" w:ascii="宋体" w:hAnsi="宋体" w:eastAsia="宋体" w:cs="宋体"/>
          <w:b/>
          <w:sz w:val="36"/>
          <w:szCs w:val="36"/>
          <w:lang w:bidi="ar"/>
        </w:rPr>
      </w:pPr>
      <w:r>
        <w:rPr>
          <w:rFonts w:hint="eastAsia" w:ascii="宋体" w:hAnsi="宋体" w:eastAsia="宋体" w:cs="宋体"/>
          <w:b/>
          <w:sz w:val="36"/>
          <w:szCs w:val="36"/>
          <w:lang w:bidi="ar"/>
        </w:rPr>
        <w:t>科技成果登记表</w:t>
      </w:r>
    </w:p>
    <w:tbl>
      <w:tblPr>
        <w:tblStyle w:val="10"/>
        <w:tblpPr w:leftFromText="180" w:rightFromText="180" w:vertAnchor="text" w:horzAnchor="page" w:tblpX="1782" w:tblpY="158"/>
        <w:tblOverlap w:val="never"/>
        <w:tblW w:w="9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002"/>
        <w:gridCol w:w="718"/>
        <w:gridCol w:w="2013"/>
        <w:gridCol w:w="205"/>
        <w:gridCol w:w="1662"/>
        <w:gridCol w:w="181"/>
        <w:gridCol w:w="2416"/>
      </w:tblGrid>
      <w:tr w14:paraId="5238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9F237E">
            <w:pPr>
              <w:jc w:val="center"/>
              <w:rPr>
                <w:rFonts w:ascii="仿宋" w:hAnsi="仿宋" w:eastAsia="仿宋" w:cs="仿宋"/>
                <w:b/>
                <w:sz w:val="28"/>
                <w:szCs w:val="28"/>
              </w:rPr>
            </w:pPr>
            <w:r>
              <w:rPr>
                <w:rFonts w:hint="eastAsia" w:ascii="仿宋" w:hAnsi="仿宋" w:eastAsia="仿宋" w:cs="仿宋"/>
                <w:b/>
                <w:sz w:val="28"/>
                <w:szCs w:val="28"/>
                <w:lang w:bidi="ar"/>
              </w:rPr>
              <w:t>成果名称</w:t>
            </w:r>
          </w:p>
        </w:tc>
        <w:tc>
          <w:tcPr>
            <w:tcW w:w="719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D9D0AA2">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复合增强型柔性混凝土毯在边沟防护中的应用技术研究</w:t>
            </w:r>
          </w:p>
        </w:tc>
      </w:tr>
      <w:tr w14:paraId="5EB9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E2A2B3">
            <w:pPr>
              <w:jc w:val="center"/>
              <w:rPr>
                <w:rFonts w:ascii="仿宋" w:hAnsi="仿宋" w:eastAsia="仿宋" w:cs="仿宋"/>
                <w:b/>
                <w:sz w:val="28"/>
                <w:szCs w:val="28"/>
              </w:rPr>
            </w:pPr>
            <w:r>
              <w:rPr>
                <w:rFonts w:hint="eastAsia" w:ascii="仿宋" w:hAnsi="仿宋" w:eastAsia="仿宋" w:cs="仿宋"/>
                <w:b/>
                <w:sz w:val="28"/>
                <w:szCs w:val="28"/>
                <w:lang w:bidi="ar"/>
              </w:rPr>
              <w:t>成果登记号</w:t>
            </w:r>
          </w:p>
        </w:tc>
        <w:tc>
          <w:tcPr>
            <w:tcW w:w="29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43B23D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鲁交科评字[2025]第57号</w:t>
            </w:r>
          </w:p>
        </w:tc>
        <w:tc>
          <w:tcPr>
            <w:tcW w:w="1662" w:type="dxa"/>
            <w:tcBorders>
              <w:top w:val="single" w:color="auto" w:sz="4" w:space="0"/>
              <w:left w:val="single" w:color="auto" w:sz="4" w:space="0"/>
              <w:bottom w:val="single" w:color="auto" w:sz="4" w:space="0"/>
              <w:right w:val="single" w:color="auto" w:sz="4" w:space="0"/>
            </w:tcBorders>
            <w:shd w:val="clear" w:color="auto" w:fill="auto"/>
          </w:tcPr>
          <w:p w14:paraId="71CB0FB8">
            <w:pPr>
              <w:jc w:val="center"/>
              <w:rPr>
                <w:rFonts w:ascii="仿宋" w:hAnsi="仿宋" w:eastAsia="仿宋" w:cs="仿宋"/>
                <w:b/>
                <w:sz w:val="28"/>
                <w:szCs w:val="28"/>
              </w:rPr>
            </w:pPr>
            <w:r>
              <w:rPr>
                <w:rFonts w:hint="eastAsia" w:ascii="仿宋" w:hAnsi="仿宋" w:eastAsia="仿宋" w:cs="仿宋"/>
                <w:b/>
                <w:sz w:val="28"/>
                <w:szCs w:val="28"/>
                <w:lang w:bidi="ar"/>
              </w:rPr>
              <w:t>知识产权</w:t>
            </w:r>
          </w:p>
        </w:tc>
        <w:tc>
          <w:tcPr>
            <w:tcW w:w="2597" w:type="dxa"/>
            <w:gridSpan w:val="2"/>
            <w:tcBorders>
              <w:top w:val="single" w:color="auto" w:sz="4" w:space="0"/>
              <w:left w:val="single" w:color="auto" w:sz="4" w:space="0"/>
              <w:bottom w:val="single" w:color="auto" w:sz="4" w:space="0"/>
              <w:right w:val="single" w:color="auto" w:sz="4" w:space="0"/>
            </w:tcBorders>
            <w:shd w:val="clear" w:color="auto" w:fill="auto"/>
          </w:tcPr>
          <w:p w14:paraId="3F2EA375">
            <w:pPr>
              <w:jc w:val="center"/>
              <w:rPr>
                <w:rFonts w:ascii="仿宋" w:hAnsi="仿宋" w:eastAsia="仿宋" w:cs="仿宋"/>
                <w:b/>
                <w:sz w:val="28"/>
                <w:szCs w:val="28"/>
              </w:rPr>
            </w:pPr>
          </w:p>
        </w:tc>
      </w:tr>
      <w:tr w14:paraId="2DE4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050" w:type="dxa"/>
            <w:gridSpan w:val="8"/>
            <w:tcBorders>
              <w:top w:val="single" w:color="auto" w:sz="4" w:space="0"/>
              <w:left w:val="single" w:color="auto" w:sz="4" w:space="0"/>
              <w:bottom w:val="single" w:color="auto" w:sz="4" w:space="0"/>
              <w:right w:val="single" w:color="auto" w:sz="4" w:space="0"/>
            </w:tcBorders>
            <w:shd w:val="clear" w:color="auto" w:fill="auto"/>
          </w:tcPr>
          <w:p w14:paraId="2736AACA">
            <w:pPr>
              <w:jc w:val="center"/>
              <w:rPr>
                <w:rFonts w:ascii="仿宋" w:hAnsi="仿宋" w:eastAsia="仿宋" w:cs="仿宋"/>
                <w:b/>
                <w:sz w:val="28"/>
                <w:szCs w:val="28"/>
              </w:rPr>
            </w:pPr>
            <w:r>
              <w:rPr>
                <w:rFonts w:hint="eastAsia" w:ascii="仿宋" w:hAnsi="仿宋" w:eastAsia="仿宋" w:cs="仿宋"/>
                <w:b/>
                <w:sz w:val="28"/>
                <w:szCs w:val="28"/>
                <w:lang w:bidi="ar"/>
              </w:rPr>
              <w:t>完成单位</w:t>
            </w:r>
          </w:p>
        </w:tc>
      </w:tr>
      <w:tr w14:paraId="5F26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tcPr>
          <w:p w14:paraId="5E047AC1">
            <w:pPr>
              <w:jc w:val="center"/>
              <w:rPr>
                <w:rFonts w:ascii="仿宋" w:hAnsi="仿宋" w:eastAsia="仿宋" w:cs="仿宋"/>
                <w:b/>
                <w:sz w:val="28"/>
                <w:szCs w:val="28"/>
              </w:rPr>
            </w:pPr>
            <w:r>
              <w:rPr>
                <w:rFonts w:hint="eastAsia" w:ascii="仿宋" w:hAnsi="仿宋" w:eastAsia="仿宋" w:cs="仿宋"/>
                <w:b/>
                <w:sz w:val="28"/>
                <w:szCs w:val="28"/>
                <w:lang w:bidi="ar"/>
              </w:rPr>
              <w:t>序号</w:t>
            </w:r>
          </w:p>
        </w:tc>
        <w:tc>
          <w:tcPr>
            <w:tcW w:w="3733" w:type="dxa"/>
            <w:gridSpan w:val="3"/>
            <w:tcBorders>
              <w:top w:val="single" w:color="auto" w:sz="4" w:space="0"/>
              <w:left w:val="single" w:color="auto" w:sz="4" w:space="0"/>
              <w:bottom w:val="single" w:color="auto" w:sz="4" w:space="0"/>
              <w:right w:val="single" w:color="auto" w:sz="4" w:space="0"/>
            </w:tcBorders>
            <w:shd w:val="clear" w:color="auto" w:fill="auto"/>
          </w:tcPr>
          <w:p w14:paraId="2460F42F">
            <w:pPr>
              <w:jc w:val="center"/>
              <w:rPr>
                <w:rFonts w:ascii="仿宋" w:hAnsi="仿宋" w:eastAsia="仿宋" w:cs="仿宋"/>
                <w:b/>
                <w:sz w:val="28"/>
                <w:szCs w:val="28"/>
              </w:rPr>
            </w:pPr>
            <w:r>
              <w:rPr>
                <w:rFonts w:hint="eastAsia" w:ascii="仿宋" w:hAnsi="仿宋" w:eastAsia="仿宋" w:cs="仿宋"/>
                <w:b/>
                <w:sz w:val="28"/>
                <w:szCs w:val="28"/>
                <w:lang w:bidi="ar"/>
              </w:rPr>
              <w:t>单位名称</w:t>
            </w:r>
          </w:p>
        </w:tc>
        <w:tc>
          <w:tcPr>
            <w:tcW w:w="4464" w:type="dxa"/>
            <w:gridSpan w:val="4"/>
            <w:tcBorders>
              <w:top w:val="single" w:color="auto" w:sz="4" w:space="0"/>
              <w:left w:val="single" w:color="auto" w:sz="4" w:space="0"/>
              <w:bottom w:val="single" w:color="auto" w:sz="4" w:space="0"/>
              <w:right w:val="single" w:color="auto" w:sz="4" w:space="0"/>
            </w:tcBorders>
            <w:shd w:val="clear" w:color="auto" w:fill="auto"/>
          </w:tcPr>
          <w:p w14:paraId="6D292C93">
            <w:pPr>
              <w:jc w:val="center"/>
              <w:rPr>
                <w:rFonts w:ascii="仿宋" w:hAnsi="仿宋" w:eastAsia="仿宋" w:cs="仿宋"/>
                <w:b/>
                <w:sz w:val="28"/>
                <w:szCs w:val="28"/>
              </w:rPr>
            </w:pPr>
            <w:r>
              <w:rPr>
                <w:rFonts w:hint="eastAsia" w:ascii="仿宋" w:hAnsi="仿宋" w:eastAsia="仿宋" w:cs="仿宋"/>
                <w:b/>
                <w:sz w:val="28"/>
                <w:szCs w:val="28"/>
                <w:lang w:bidi="ar"/>
              </w:rPr>
              <w:t>通讯地址</w:t>
            </w:r>
          </w:p>
        </w:tc>
      </w:tr>
      <w:tr w14:paraId="2C20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4854C964">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1</w:t>
            </w:r>
          </w:p>
        </w:tc>
        <w:tc>
          <w:tcPr>
            <w:tcW w:w="37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0C97B2">
            <w:pPr>
              <w:jc w:val="center"/>
              <w:rPr>
                <w:rFonts w:hint="default"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山东高速建设管理集团有限公司</w:t>
            </w:r>
          </w:p>
        </w:tc>
        <w:tc>
          <w:tcPr>
            <w:tcW w:w="44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AD8B609">
            <w:pPr>
              <w:jc w:val="center"/>
              <w:rPr>
                <w:rFonts w:hint="default"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山东省济南市历下龙洞街道龙鼎大道0号</w:t>
            </w:r>
          </w:p>
        </w:tc>
      </w:tr>
      <w:tr w14:paraId="2AAA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5FA54C58">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2</w:t>
            </w:r>
          </w:p>
        </w:tc>
        <w:tc>
          <w:tcPr>
            <w:tcW w:w="37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194C74">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山东高速齐临公路有限公司</w:t>
            </w:r>
          </w:p>
        </w:tc>
        <w:tc>
          <w:tcPr>
            <w:tcW w:w="44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660FF56">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山东省聊城市茌平区振兴街道华鲁街560号</w:t>
            </w:r>
          </w:p>
        </w:tc>
      </w:tr>
      <w:tr w14:paraId="6B11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4ED57ED9">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3</w:t>
            </w:r>
          </w:p>
        </w:tc>
        <w:tc>
          <w:tcPr>
            <w:tcW w:w="37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26E011">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山东大学</w:t>
            </w:r>
          </w:p>
        </w:tc>
        <w:tc>
          <w:tcPr>
            <w:tcW w:w="44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2EA43DC">
            <w:pPr>
              <w:jc w:val="center"/>
              <w:rPr>
                <w:rFonts w:hint="default"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济南市市中区二环东路12550号</w:t>
            </w:r>
          </w:p>
        </w:tc>
      </w:tr>
      <w:tr w14:paraId="2B35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2ED3EE1F">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4</w:t>
            </w:r>
          </w:p>
        </w:tc>
        <w:tc>
          <w:tcPr>
            <w:tcW w:w="37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C22444">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济南大学</w:t>
            </w:r>
          </w:p>
        </w:tc>
        <w:tc>
          <w:tcPr>
            <w:tcW w:w="44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F9EAB77">
            <w:pPr>
              <w:jc w:val="center"/>
              <w:rPr>
                <w:rFonts w:hint="default"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山东省济南市南辛庄西路336号</w:t>
            </w:r>
          </w:p>
        </w:tc>
      </w:tr>
      <w:tr w14:paraId="2298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1B2C481">
            <w:pPr>
              <w:jc w:val="center"/>
              <w:rPr>
                <w:rFonts w:hint="default"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5</w:t>
            </w:r>
          </w:p>
        </w:tc>
        <w:tc>
          <w:tcPr>
            <w:tcW w:w="37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B529FE">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山东省交通规划设计院集团有限公司</w:t>
            </w:r>
          </w:p>
        </w:tc>
        <w:tc>
          <w:tcPr>
            <w:tcW w:w="44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2CA7FA1">
            <w:pPr>
              <w:jc w:val="center"/>
              <w:rPr>
                <w:rFonts w:hint="default"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济南市天桥区无影山西路576号</w:t>
            </w:r>
          </w:p>
        </w:tc>
      </w:tr>
      <w:tr w14:paraId="4DD8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050" w:type="dxa"/>
            <w:gridSpan w:val="8"/>
            <w:tcBorders>
              <w:top w:val="single" w:color="auto" w:sz="4" w:space="0"/>
              <w:left w:val="single" w:color="auto" w:sz="4" w:space="0"/>
              <w:bottom w:val="single" w:color="auto" w:sz="4" w:space="0"/>
              <w:right w:val="single" w:color="auto" w:sz="4" w:space="0"/>
            </w:tcBorders>
            <w:shd w:val="clear" w:color="auto" w:fill="auto"/>
          </w:tcPr>
          <w:p w14:paraId="2C5B790E">
            <w:pPr>
              <w:jc w:val="center"/>
              <w:rPr>
                <w:rFonts w:ascii="仿宋" w:hAnsi="仿宋" w:eastAsia="仿宋" w:cs="仿宋"/>
                <w:b/>
                <w:sz w:val="28"/>
                <w:szCs w:val="28"/>
              </w:rPr>
            </w:pPr>
            <w:r>
              <w:rPr>
                <w:rFonts w:hint="eastAsia" w:ascii="仿宋" w:hAnsi="仿宋" w:eastAsia="仿宋" w:cs="仿宋"/>
                <w:b/>
                <w:sz w:val="28"/>
                <w:szCs w:val="28"/>
                <w:lang w:bidi="ar"/>
              </w:rPr>
              <w:t>完成人</w:t>
            </w:r>
          </w:p>
        </w:tc>
      </w:tr>
      <w:tr w14:paraId="704B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1C2E5019">
            <w:pPr>
              <w:jc w:val="center"/>
              <w:rPr>
                <w:rFonts w:ascii="仿宋" w:hAnsi="仿宋" w:eastAsia="仿宋" w:cs="仿宋"/>
                <w:b/>
                <w:sz w:val="28"/>
                <w:szCs w:val="28"/>
              </w:rPr>
            </w:pPr>
            <w:r>
              <w:rPr>
                <w:rFonts w:hint="eastAsia" w:ascii="仿宋" w:hAnsi="仿宋" w:eastAsia="仿宋" w:cs="仿宋"/>
                <w:b/>
                <w:sz w:val="28"/>
                <w:szCs w:val="28"/>
                <w:lang w:bidi="ar"/>
              </w:rPr>
              <w:t>序号</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0231D8">
            <w:pPr>
              <w:jc w:val="center"/>
              <w:rPr>
                <w:rFonts w:ascii="仿宋" w:hAnsi="仿宋" w:eastAsia="仿宋" w:cs="仿宋"/>
                <w:b/>
                <w:sz w:val="28"/>
                <w:szCs w:val="28"/>
              </w:rPr>
            </w:pPr>
            <w:r>
              <w:rPr>
                <w:rFonts w:hint="eastAsia" w:ascii="仿宋" w:hAnsi="仿宋" w:eastAsia="仿宋" w:cs="仿宋"/>
                <w:b/>
                <w:sz w:val="28"/>
                <w:szCs w:val="28"/>
                <w:lang w:bidi="ar"/>
              </w:rPr>
              <w:t>姓名</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EB1B7D2">
            <w:pPr>
              <w:jc w:val="center"/>
              <w:rPr>
                <w:rFonts w:ascii="仿宋" w:hAnsi="仿宋" w:eastAsia="仿宋" w:cs="仿宋"/>
                <w:b/>
                <w:sz w:val="28"/>
                <w:szCs w:val="28"/>
              </w:rPr>
            </w:pPr>
            <w:r>
              <w:rPr>
                <w:rFonts w:hint="eastAsia" w:ascii="仿宋" w:hAnsi="仿宋" w:eastAsia="仿宋" w:cs="仿宋"/>
                <w:b/>
                <w:sz w:val="28"/>
                <w:szCs w:val="28"/>
                <w:lang w:bidi="ar"/>
              </w:rPr>
              <w:t>工作单位</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3D8C465D">
            <w:pPr>
              <w:jc w:val="center"/>
              <w:rPr>
                <w:rFonts w:ascii="仿宋" w:hAnsi="仿宋" w:eastAsia="仿宋" w:cs="仿宋"/>
                <w:b/>
                <w:sz w:val="28"/>
                <w:szCs w:val="28"/>
              </w:rPr>
            </w:pPr>
            <w:r>
              <w:rPr>
                <w:rFonts w:hint="eastAsia" w:ascii="仿宋" w:hAnsi="仿宋" w:eastAsia="仿宋" w:cs="仿宋"/>
                <w:b/>
                <w:sz w:val="28"/>
                <w:szCs w:val="28"/>
                <w:lang w:bidi="ar"/>
              </w:rPr>
              <w:t>对成果的贡献</w:t>
            </w:r>
          </w:p>
        </w:tc>
      </w:tr>
      <w:tr w14:paraId="77BD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5FFC6E0">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1</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D72515">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金龙飞</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375FD32">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山东高速齐临公路有限公司</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3E7FBA00">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项目负责人</w:t>
            </w:r>
          </w:p>
        </w:tc>
      </w:tr>
      <w:tr w14:paraId="78C4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2485BBEB">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2</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27364D">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宋修广</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4C43B2B">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山东大学</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76B18C28">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技术负责人</w:t>
            </w:r>
          </w:p>
        </w:tc>
      </w:tr>
      <w:tr w14:paraId="3FFF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5BE2880A">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3</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19C0A6">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闫茂旺</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2C460FC">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山东高速齐临公路有限公司</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08B130FE">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示范应用</w:t>
            </w:r>
          </w:p>
        </w:tc>
      </w:tr>
      <w:tr w14:paraId="7E5B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56B49CF3">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4</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707EF6">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袁祥云</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0BA500B">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山东高速齐临公路有限公司</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15FB4C81">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示范应用</w:t>
            </w:r>
          </w:p>
        </w:tc>
      </w:tr>
      <w:tr w14:paraId="01E9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3FF07713">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5</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E4D827">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扈</w:t>
            </w:r>
            <w:r>
              <w:rPr>
                <w:rFonts w:hint="eastAsia" w:ascii="宋体" w:hAnsi="Calibri" w:eastAsia="宋体" w:cs="Times New Roman"/>
                <w:bCs/>
                <w:sz w:val="24"/>
                <w:szCs w:val="24"/>
                <w:lang w:val="en-US" w:eastAsia="zh-CN"/>
              </w:rPr>
              <w:t xml:space="preserve">  </w:t>
            </w:r>
            <w:r>
              <w:rPr>
                <w:rFonts w:hint="default" w:ascii="宋体" w:hAnsi="Calibri" w:eastAsia="宋体" w:cs="Times New Roman"/>
                <w:bCs/>
                <w:sz w:val="24"/>
                <w:szCs w:val="24"/>
                <w:lang w:val="en-US" w:eastAsia="zh-CN"/>
              </w:rPr>
              <w:t>萍</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CAF76D2">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济南大学土木建筑学院</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726ACFB3">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理论分析</w:t>
            </w:r>
          </w:p>
        </w:tc>
      </w:tr>
      <w:tr w14:paraId="3AD3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70C7D64">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6</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58A9F8">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段东明</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50795BD">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山东高速齐临公路有限公司</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1A4C85C7">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现场应用</w:t>
            </w:r>
          </w:p>
        </w:tc>
      </w:tr>
      <w:tr w14:paraId="5FEF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77F4C22">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7</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469B90">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张凌涛</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449D159">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山东省交通规划设计院集团有限公司</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00685596">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理论分析</w:t>
            </w:r>
          </w:p>
        </w:tc>
      </w:tr>
      <w:tr w14:paraId="3A89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9102F9F">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8</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7CE510">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王建才</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024EAA5">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山东高速齐临公路有限公司</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2C9F1752">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现场应用</w:t>
            </w:r>
          </w:p>
        </w:tc>
      </w:tr>
      <w:tr w14:paraId="24EB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361849FE">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9</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5C58B2">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庄培芝</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718334A">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山东大学</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6A16CBC8">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理论分析</w:t>
            </w:r>
          </w:p>
        </w:tc>
      </w:tr>
      <w:tr w14:paraId="11C6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26C7450A">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10</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1C0CE5">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李沛钊</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789CC1D">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山东高速齐临公路有限公司</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73E43FF3">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现场应用</w:t>
            </w:r>
          </w:p>
        </w:tc>
      </w:tr>
      <w:tr w14:paraId="596C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2387338C">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11</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1306A3">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马鹏程</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498B673">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山东高速齐临公路有限公司</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7ED52BBD">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现场应用</w:t>
            </w:r>
          </w:p>
        </w:tc>
      </w:tr>
      <w:tr w14:paraId="5E22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08728F0C">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12</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313B9D">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岳红亚</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6C89396">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山东大学</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6FC9C6DC">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理论分析</w:t>
            </w:r>
          </w:p>
        </w:tc>
      </w:tr>
      <w:tr w14:paraId="349A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AA71622">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13</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BE1973">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孙晟之</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60C4686">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山东高速齐临公路有限公司</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42F28AA0">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现场应用</w:t>
            </w:r>
          </w:p>
        </w:tc>
      </w:tr>
      <w:tr w14:paraId="1E3E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48EEC0F8">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14</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4007C5">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宋享桦</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29CD5A9">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济南大学土木建筑学院</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6A0AE691">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技术负责人</w:t>
            </w:r>
          </w:p>
        </w:tc>
      </w:tr>
      <w:tr w14:paraId="4F28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51C27727">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15</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519EDA">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王  栋</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55F2093">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山东高速齐临公路有限公司</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3EC7A08F">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现场应用</w:t>
            </w:r>
          </w:p>
        </w:tc>
      </w:tr>
      <w:tr w14:paraId="0F2A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5D60F35C">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16</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5DC215">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刘</w:t>
            </w:r>
            <w:r>
              <w:rPr>
                <w:rFonts w:hint="eastAsia" w:ascii="宋体" w:hAnsi="Calibri" w:eastAsia="宋体" w:cs="Times New Roman"/>
                <w:bCs/>
                <w:sz w:val="24"/>
                <w:szCs w:val="24"/>
                <w:lang w:val="en-US" w:eastAsia="zh-CN"/>
              </w:rPr>
              <w:t xml:space="preserve">  </w:t>
            </w:r>
            <w:r>
              <w:rPr>
                <w:rFonts w:hint="default" w:ascii="宋体" w:hAnsi="Calibri" w:eastAsia="宋体" w:cs="Times New Roman"/>
                <w:bCs/>
                <w:sz w:val="24"/>
                <w:szCs w:val="24"/>
                <w:lang w:val="en-US" w:eastAsia="zh-CN"/>
              </w:rPr>
              <w:t>燕</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BFBEA55">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济南大学土木建筑学院</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5FD4CDDF">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室内试验</w:t>
            </w:r>
          </w:p>
        </w:tc>
      </w:tr>
      <w:tr w14:paraId="73EA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1307AAF">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17</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FFD8DA">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陈  旭</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AC917D0">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山东高速齐临公路有限公司</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0D2B827E">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现场应用</w:t>
            </w:r>
          </w:p>
        </w:tc>
      </w:tr>
      <w:tr w14:paraId="112E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057D9E91">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18</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34805C">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杨</w:t>
            </w:r>
            <w:r>
              <w:rPr>
                <w:rFonts w:hint="eastAsia" w:ascii="宋体" w:hAnsi="Calibri" w:eastAsia="宋体" w:cs="Times New Roman"/>
                <w:bCs/>
                <w:sz w:val="24"/>
                <w:szCs w:val="24"/>
                <w:lang w:val="en-US" w:eastAsia="zh-CN"/>
              </w:rPr>
              <w:t xml:space="preserve">  </w:t>
            </w:r>
            <w:r>
              <w:rPr>
                <w:rFonts w:hint="default" w:ascii="宋体" w:hAnsi="Calibri" w:eastAsia="宋体" w:cs="Times New Roman"/>
                <w:bCs/>
                <w:sz w:val="24"/>
                <w:szCs w:val="24"/>
                <w:lang w:val="en-US" w:eastAsia="zh-CN"/>
              </w:rPr>
              <w:t>鹤</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9D295D1">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山东大学/利兹大学</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571C9322">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数值模拟</w:t>
            </w:r>
          </w:p>
        </w:tc>
      </w:tr>
      <w:tr w14:paraId="40D9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1E5D4ED2">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19</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E9C1E0">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李本鹏</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26EDA0">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山东省交通规划设计院集团有限公司</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004844AA">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技术负责人</w:t>
            </w:r>
          </w:p>
        </w:tc>
      </w:tr>
      <w:tr w14:paraId="0910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513C893D">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20</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C4BF83">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张</w:t>
            </w:r>
            <w:r>
              <w:rPr>
                <w:rFonts w:hint="eastAsia" w:ascii="宋体" w:hAnsi="Calibri" w:eastAsia="宋体" w:cs="Times New Roman"/>
                <w:bCs/>
                <w:sz w:val="24"/>
                <w:szCs w:val="24"/>
                <w:lang w:val="en-US" w:eastAsia="zh-CN"/>
              </w:rPr>
              <w:t xml:space="preserve">  </w:t>
            </w:r>
            <w:r>
              <w:rPr>
                <w:rFonts w:hint="default" w:ascii="宋体" w:hAnsi="Calibri" w:eastAsia="宋体" w:cs="Times New Roman"/>
                <w:bCs/>
                <w:sz w:val="24"/>
                <w:szCs w:val="24"/>
                <w:lang w:val="en-US" w:eastAsia="zh-CN"/>
              </w:rPr>
              <w:t>钰</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46F1592">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山东大学</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22C2FB54">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数值模拟</w:t>
            </w:r>
          </w:p>
        </w:tc>
      </w:tr>
      <w:tr w14:paraId="426A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53C5C80A">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21</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8AC39D">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张西文</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35228CC">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济南大学土木建筑学院</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7B2847AB">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微观分析</w:t>
            </w:r>
          </w:p>
        </w:tc>
      </w:tr>
      <w:tr w14:paraId="4662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38AD2506">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22</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05C01F">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孙海波</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AAE4B61">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山东省交通规划设计院集团有限公司</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1EC16F72">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试验设计</w:t>
            </w:r>
          </w:p>
        </w:tc>
      </w:tr>
      <w:tr w14:paraId="6E25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CE5A000">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23</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A7A8AD">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钱远顺</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8469844">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山东大学</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51A12C7F">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室内试验</w:t>
            </w:r>
          </w:p>
        </w:tc>
      </w:tr>
      <w:tr w14:paraId="7ECF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16063545">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24</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E3EBCC">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王君鹏</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86CC324">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济南大学土木建筑学院</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4E586DAD">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现场调研</w:t>
            </w:r>
          </w:p>
        </w:tc>
      </w:tr>
      <w:tr w14:paraId="7376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59D50687">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25</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E8C53A">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刁荣亭</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0BC11C6">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山东省交通规划设计院集团有限公司</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0B9AEEBB">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材料研发</w:t>
            </w:r>
          </w:p>
        </w:tc>
      </w:tr>
      <w:tr w14:paraId="2899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01C5EC20">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26</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36BCA7">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郭</w:t>
            </w:r>
            <w:r>
              <w:rPr>
                <w:rFonts w:hint="eastAsia" w:ascii="宋体" w:hAnsi="Calibri" w:eastAsia="宋体" w:cs="Times New Roman"/>
                <w:bCs/>
                <w:sz w:val="24"/>
                <w:szCs w:val="24"/>
                <w:lang w:val="en-US" w:eastAsia="zh-CN"/>
              </w:rPr>
              <w:t xml:space="preserve">  </w:t>
            </w:r>
            <w:r>
              <w:rPr>
                <w:rFonts w:hint="default" w:ascii="宋体" w:hAnsi="Calibri" w:eastAsia="宋体" w:cs="Times New Roman"/>
                <w:bCs/>
                <w:sz w:val="24"/>
                <w:szCs w:val="24"/>
                <w:lang w:val="en-US" w:eastAsia="zh-CN"/>
              </w:rPr>
              <w:t>杰</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5E30F22">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山东省交通规划设计院集团有限公司</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49CB3FD1">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现场试验</w:t>
            </w:r>
          </w:p>
        </w:tc>
      </w:tr>
      <w:tr w14:paraId="7A8B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9759015">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27</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CB1E42">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张含飞</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1EF07A7">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山东省交通规划设计院集团有限公司</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266B0982">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理论分析</w:t>
            </w:r>
          </w:p>
        </w:tc>
      </w:tr>
      <w:tr w14:paraId="3D2F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363448F">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28</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0B5A29">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夏增选</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8441636">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山东省交通规划设计院集团有限公司</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35895629">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理论分析</w:t>
            </w:r>
          </w:p>
        </w:tc>
      </w:tr>
      <w:tr w14:paraId="023B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12162456">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29</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FACED2">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韩宜均</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498E78F">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山东省交通规划设计院集团有限公司</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23C3EDBA">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室内试验</w:t>
            </w:r>
          </w:p>
        </w:tc>
      </w:tr>
      <w:tr w14:paraId="62DF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2DE623CE">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30</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346A4A">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夏龙超</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D1089BD">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山东省交通规划设计院集团有限公司</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17988D8D">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现场试验</w:t>
            </w:r>
          </w:p>
        </w:tc>
      </w:tr>
      <w:tr w14:paraId="49DD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5C612E34">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31</w:t>
            </w:r>
          </w:p>
        </w:tc>
        <w:tc>
          <w:tcPr>
            <w:tcW w:w="17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BBF849">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冯维哲</w:t>
            </w:r>
          </w:p>
        </w:tc>
        <w:tc>
          <w:tcPr>
            <w:tcW w:w="40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0F62EDD">
            <w:pPr>
              <w:jc w:val="center"/>
              <w:rPr>
                <w:rFonts w:hint="eastAsia" w:ascii="宋体" w:hAnsi="Calibri" w:eastAsia="宋体" w:cs="Times New Roman"/>
                <w:bCs/>
                <w:sz w:val="24"/>
                <w:szCs w:val="24"/>
                <w:lang w:val="en-US" w:eastAsia="zh-CN"/>
              </w:rPr>
            </w:pPr>
            <w:r>
              <w:rPr>
                <w:rFonts w:hint="default" w:ascii="宋体" w:hAnsi="Calibri" w:eastAsia="宋体" w:cs="Times New Roman"/>
                <w:bCs/>
                <w:sz w:val="24"/>
                <w:szCs w:val="24"/>
                <w:lang w:val="en-US" w:eastAsia="zh-CN"/>
              </w:rPr>
              <w:t>山东省交通规划设计院集团有限公司</w:t>
            </w:r>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14:paraId="56B0F28D">
            <w:pPr>
              <w:jc w:val="center"/>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室内试验</w:t>
            </w:r>
          </w:p>
        </w:tc>
      </w:tr>
      <w:tr w14:paraId="0689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050" w:type="dxa"/>
            <w:gridSpan w:val="8"/>
            <w:tcBorders>
              <w:top w:val="single" w:color="auto" w:sz="4" w:space="0"/>
              <w:left w:val="single" w:color="auto" w:sz="4" w:space="0"/>
              <w:bottom w:val="single" w:color="auto" w:sz="4" w:space="0"/>
              <w:right w:val="single" w:color="auto" w:sz="4" w:space="0"/>
            </w:tcBorders>
            <w:shd w:val="clear" w:color="auto" w:fill="auto"/>
          </w:tcPr>
          <w:p w14:paraId="06C77FE5">
            <w:pPr>
              <w:jc w:val="center"/>
              <w:rPr>
                <w:rFonts w:ascii="仿宋" w:hAnsi="仿宋" w:eastAsia="仿宋" w:cs="仿宋"/>
                <w:b/>
                <w:sz w:val="28"/>
                <w:szCs w:val="28"/>
              </w:rPr>
            </w:pPr>
            <w:r>
              <w:rPr>
                <w:rFonts w:hint="eastAsia" w:ascii="仿宋" w:hAnsi="仿宋" w:eastAsia="仿宋" w:cs="仿宋"/>
                <w:b/>
                <w:sz w:val="28"/>
                <w:szCs w:val="28"/>
                <w:lang w:bidi="ar"/>
              </w:rPr>
              <w:t>成果公报内容</w:t>
            </w:r>
          </w:p>
        </w:tc>
      </w:tr>
      <w:tr w14:paraId="3737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1" w:hRule="atLeast"/>
        </w:trPr>
        <w:tc>
          <w:tcPr>
            <w:tcW w:w="9050" w:type="dxa"/>
            <w:gridSpan w:val="8"/>
            <w:tcBorders>
              <w:top w:val="nil"/>
              <w:left w:val="single" w:color="auto" w:sz="4" w:space="0"/>
              <w:bottom w:val="single" w:color="auto" w:sz="4" w:space="0"/>
              <w:right w:val="single" w:color="auto" w:sz="4" w:space="0"/>
            </w:tcBorders>
            <w:shd w:val="clear" w:color="auto" w:fill="auto"/>
          </w:tcPr>
          <w:p w14:paraId="1AC6AECB">
            <w:pPr>
              <w:spacing w:line="520" w:lineRule="exact"/>
              <w:ind w:firstLine="480" w:firstLineChars="200"/>
              <w:rPr>
                <w:rFonts w:hint="eastAsia" w:ascii="宋体" w:hAnsi="Calibri" w:eastAsia="宋体" w:cs="Times New Roman"/>
                <w:bCs/>
                <w:sz w:val="24"/>
                <w:szCs w:val="24"/>
                <w:lang w:val="en-US" w:eastAsia="zh-CN"/>
              </w:rPr>
            </w:pPr>
            <w:r>
              <w:rPr>
                <w:rFonts w:hint="eastAsia" w:ascii="宋体" w:hAnsi="Calibri" w:eastAsia="宋体" w:cs="Times New Roman"/>
                <w:bCs/>
                <w:sz w:val="24"/>
                <w:szCs w:val="24"/>
                <w:lang w:val="en-US" w:eastAsia="zh-CN"/>
              </w:rPr>
              <w:t>本项目主要应用于</w:t>
            </w:r>
            <w:r>
              <w:rPr>
                <w:rFonts w:hint="eastAsia" w:ascii="宋体" w:hAnsi="Calibri" w:eastAsia="宋体" w:cs="Times New Roman"/>
                <w:bCs/>
                <w:sz w:val="24"/>
                <w:szCs w:val="24"/>
              </w:rPr>
              <w:t>边沟防护</w:t>
            </w:r>
            <w:r>
              <w:rPr>
                <w:rFonts w:hint="eastAsia" w:ascii="宋体" w:hAnsi="Calibri" w:eastAsia="宋体" w:cs="Times New Roman"/>
                <w:bCs/>
                <w:sz w:val="24"/>
                <w:szCs w:val="24"/>
                <w:lang w:val="en-US" w:eastAsia="zh-CN"/>
              </w:rPr>
              <w:t>工程，围绕高速公路边沟防护工程实际需求，针对当前防护材料力学性能不足、耐久性差、抗冲刷弱、施工不便等痛点，结合纤维增强材料补强优势与三维间隔织物结构特性，将纤维增强材料创新性融入三维间隔织物体系，与水泥基体复合改性，制备出满足工程力学要求、长效耐用的复合增强型柔性混凝土毯，为边沟防护提供新型高效、绿色耐用的材料与技术解决方案。</w:t>
            </w:r>
          </w:p>
          <w:p w14:paraId="12B858F2">
            <w:pPr>
              <w:spacing w:line="520" w:lineRule="exact"/>
              <w:rPr>
                <w:rFonts w:hint="eastAsia" w:ascii="宋体" w:hAnsi="宋体" w:eastAsia="宋体" w:cs="宋体"/>
                <w:b w:val="0"/>
                <w:bCs/>
                <w:sz w:val="24"/>
                <w:szCs w:val="24"/>
                <w:lang w:eastAsia="zh-CN"/>
              </w:rPr>
            </w:pPr>
            <w:r>
              <w:rPr>
                <w:rFonts w:hint="eastAsia" w:ascii="宋体" w:hAnsi="Calibri" w:eastAsia="宋体" w:cs="Times New Roman"/>
                <w:bCs/>
                <w:sz w:val="24"/>
                <w:szCs w:val="24"/>
                <w:lang w:val="en-US" w:eastAsia="zh-CN"/>
              </w:rPr>
              <w:t>核心技术与创新</w:t>
            </w:r>
            <w:r>
              <w:rPr>
                <w:rFonts w:hint="eastAsia" w:ascii="宋体" w:hAnsi="宋体" w:eastAsia="宋体" w:cs="宋体"/>
                <w:b w:val="0"/>
                <w:bCs/>
                <w:sz w:val="24"/>
                <w:szCs w:val="24"/>
                <w:lang w:eastAsia="zh-CN"/>
              </w:rPr>
              <w:t>：</w:t>
            </w:r>
          </w:p>
          <w:p w14:paraId="478C0709">
            <w:pPr>
              <w:spacing w:line="520" w:lineRule="exact"/>
              <w:ind w:firstLine="480" w:firstLineChars="200"/>
              <w:rPr>
                <w:rFonts w:hint="eastAsia" w:ascii="宋体" w:hAnsi="Calibri" w:eastAsia="宋体" w:cs="Times New Roman"/>
                <w:bCs/>
                <w:sz w:val="24"/>
                <w:szCs w:val="24"/>
              </w:rPr>
            </w:pPr>
            <w:r>
              <w:rPr>
                <w:rFonts w:hint="eastAsia" w:ascii="宋体" w:hAnsi="Calibri" w:eastAsia="宋体" w:cs="Times New Roman"/>
                <w:bCs/>
                <w:sz w:val="24"/>
                <w:szCs w:val="24"/>
              </w:rPr>
              <w:t>1. 在水泥基体改性和三维间隔织物优化的基础上，将纤维增强复合材料加入三维间隔织物，对柔性混凝土毯的力学性能进行了提升，并进一步提出柔性混凝土毯性能二次增强方法；</w:t>
            </w:r>
          </w:p>
          <w:p w14:paraId="26C5228E">
            <w:pPr>
              <w:spacing w:line="520" w:lineRule="exact"/>
              <w:ind w:firstLine="480" w:firstLineChars="200"/>
              <w:rPr>
                <w:rFonts w:hint="eastAsia" w:ascii="仿宋" w:hAnsi="仿宋" w:eastAsia="宋体" w:cs="仿宋"/>
                <w:b/>
                <w:sz w:val="28"/>
                <w:szCs w:val="28"/>
                <w:lang w:eastAsia="zh-CN"/>
              </w:rPr>
            </w:pPr>
            <w:r>
              <w:rPr>
                <w:rFonts w:hint="eastAsia" w:ascii="宋体" w:hAnsi="Calibri" w:eastAsia="宋体" w:cs="Times New Roman"/>
                <w:bCs/>
                <w:sz w:val="24"/>
                <w:szCs w:val="24"/>
              </w:rPr>
              <w:t>2. 通过抗冻试验、耐腐蚀试验以及微观试验，研究了冻融循环次数和材料配合比对柔性混凝士毯耐久性的影响，在此基础上进一步优化材料配合比，对柔性混凝土毯应用于边沟防护复杂环境的工程耐久性进行了改进</w:t>
            </w:r>
            <w:r>
              <w:rPr>
                <w:rFonts w:hint="eastAsia" w:ascii="宋体" w:hAnsi="Calibri" w:eastAsia="宋体" w:cs="Times New Roman"/>
                <w:bCs/>
                <w:sz w:val="24"/>
                <w:szCs w:val="24"/>
                <w:lang w:eastAsia="zh-CN"/>
              </w:rPr>
              <w:t>。</w:t>
            </w:r>
            <w:bookmarkStart w:id="0" w:name="_GoBack"/>
            <w:bookmarkEnd w:id="0"/>
          </w:p>
        </w:tc>
      </w:tr>
      <w:tr w14:paraId="765C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05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F95F49C">
            <w:pPr>
              <w:jc w:val="center"/>
              <w:rPr>
                <w:rFonts w:ascii="仿宋" w:hAnsi="仿宋" w:eastAsia="仿宋" w:cs="仿宋"/>
                <w:b/>
                <w:sz w:val="28"/>
                <w:szCs w:val="28"/>
              </w:rPr>
            </w:pPr>
            <w:r>
              <w:rPr>
                <w:rFonts w:hint="eastAsia" w:ascii="仿宋" w:hAnsi="仿宋" w:eastAsia="仿宋" w:cs="仿宋"/>
                <w:b/>
                <w:sz w:val="28"/>
                <w:szCs w:val="28"/>
                <w:lang w:bidi="ar"/>
              </w:rPr>
              <w:t>组织评价单位：山东公路学会</w:t>
            </w:r>
          </w:p>
        </w:tc>
      </w:tr>
      <w:tr w14:paraId="20BA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05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D89226A">
            <w:pPr>
              <w:jc w:val="center"/>
              <w:rPr>
                <w:rFonts w:ascii="仿宋" w:hAnsi="仿宋" w:eastAsia="仿宋" w:cs="仿宋"/>
                <w:b/>
                <w:sz w:val="28"/>
                <w:szCs w:val="28"/>
              </w:rPr>
            </w:pPr>
            <w:r>
              <w:rPr>
                <w:rFonts w:hint="eastAsia" w:ascii="仿宋" w:hAnsi="仿宋" w:eastAsia="仿宋" w:cs="仿宋"/>
                <w:b/>
                <w:sz w:val="28"/>
                <w:szCs w:val="28"/>
                <w:lang w:bidi="ar"/>
              </w:rPr>
              <w:t>评价意见</w:t>
            </w:r>
          </w:p>
        </w:tc>
      </w:tr>
      <w:tr w14:paraId="124E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4" w:hRule="atLeast"/>
        </w:trPr>
        <w:tc>
          <w:tcPr>
            <w:tcW w:w="9050"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55D2CC32">
            <w:pPr>
              <w:spacing w:line="520" w:lineRule="exact"/>
              <w:ind w:firstLine="480" w:firstLineChars="200"/>
              <w:jc w:val="both"/>
              <w:rPr>
                <w:rFonts w:hint="eastAsia" w:ascii="宋体" w:hAnsi="Calibri" w:eastAsia="宋体" w:cs="Times New Roman"/>
                <w:bCs/>
                <w:sz w:val="24"/>
                <w:szCs w:val="24"/>
              </w:rPr>
            </w:pPr>
            <w:r>
              <w:rPr>
                <w:rFonts w:hint="eastAsia" w:ascii="宋体" w:hAnsi="Calibri" w:eastAsia="宋体" w:cs="Times New Roman"/>
                <w:bCs/>
                <w:sz w:val="24"/>
                <w:szCs w:val="24"/>
              </w:rPr>
              <w:t>2025年11月14日，山东公路学会在济南组织了“复合增强型柔性混凝土毯在边沟防护中的应用技术研究”成果评价工作。评价委员会(名单附后)听取了项目组的汇报，审阅了相关技术文件，经质询和讨论，形成评价意见如下:</w:t>
            </w:r>
          </w:p>
          <w:p w14:paraId="73266709">
            <w:pPr>
              <w:spacing w:line="520" w:lineRule="exact"/>
              <w:ind w:firstLine="480" w:firstLineChars="200"/>
              <w:jc w:val="both"/>
              <w:rPr>
                <w:rFonts w:hint="eastAsia" w:ascii="宋体" w:hAnsi="Calibri" w:eastAsia="宋体" w:cs="Times New Roman"/>
                <w:bCs/>
                <w:sz w:val="24"/>
                <w:szCs w:val="24"/>
              </w:rPr>
            </w:pPr>
            <w:r>
              <w:rPr>
                <w:rFonts w:hint="eastAsia" w:ascii="宋体" w:hAnsi="Calibri" w:eastAsia="宋体" w:cs="Times New Roman"/>
                <w:bCs/>
                <w:sz w:val="24"/>
                <w:szCs w:val="24"/>
              </w:rPr>
              <w:t>一、项目组提交的技术文件齐全，内容完整，数据翔实，符合评价要求。</w:t>
            </w:r>
          </w:p>
          <w:p w14:paraId="5EC6F0BB">
            <w:pPr>
              <w:spacing w:line="520" w:lineRule="exact"/>
              <w:ind w:firstLine="480" w:firstLineChars="200"/>
              <w:jc w:val="both"/>
              <w:rPr>
                <w:rFonts w:hint="eastAsia" w:ascii="宋体" w:hAnsi="Calibri" w:eastAsia="宋体" w:cs="Times New Roman"/>
                <w:bCs/>
                <w:sz w:val="24"/>
                <w:szCs w:val="24"/>
              </w:rPr>
            </w:pPr>
            <w:r>
              <w:rPr>
                <w:rFonts w:hint="eastAsia" w:ascii="宋体" w:hAnsi="Calibri" w:eastAsia="宋体" w:cs="Times New Roman"/>
                <w:bCs/>
                <w:sz w:val="24"/>
                <w:szCs w:val="24"/>
              </w:rPr>
              <w:t>二、项目采用理论分析、室内试验和工程验证等方法，系统开展了复合增强型柔性混凝土毯在边沟防护中的应用技术研究，取得了如下创新成果:</w:t>
            </w:r>
          </w:p>
          <w:p w14:paraId="04A94633">
            <w:pPr>
              <w:spacing w:line="520" w:lineRule="exact"/>
              <w:ind w:firstLine="480" w:firstLineChars="200"/>
              <w:jc w:val="both"/>
              <w:rPr>
                <w:rFonts w:hint="eastAsia" w:ascii="宋体" w:hAnsi="Calibri" w:eastAsia="宋体" w:cs="Times New Roman"/>
                <w:bCs/>
                <w:sz w:val="24"/>
                <w:szCs w:val="24"/>
              </w:rPr>
            </w:pPr>
            <w:r>
              <w:rPr>
                <w:rFonts w:hint="eastAsia" w:ascii="宋体" w:hAnsi="Calibri" w:eastAsia="宋体" w:cs="Times New Roman"/>
                <w:bCs/>
                <w:sz w:val="24"/>
                <w:szCs w:val="24"/>
              </w:rPr>
              <w:t>1.研发了适用于公路边沟防护功能的复合增强型柔性混凝土毯;</w:t>
            </w:r>
          </w:p>
          <w:p w14:paraId="3431F30E">
            <w:pPr>
              <w:spacing w:line="520" w:lineRule="exact"/>
              <w:ind w:firstLine="480" w:firstLineChars="200"/>
              <w:jc w:val="both"/>
              <w:rPr>
                <w:rFonts w:hint="eastAsia" w:ascii="宋体" w:hAnsi="Calibri" w:eastAsia="宋体" w:cs="Times New Roman"/>
                <w:bCs/>
                <w:sz w:val="24"/>
                <w:szCs w:val="24"/>
              </w:rPr>
            </w:pPr>
            <w:r>
              <w:rPr>
                <w:rFonts w:hint="eastAsia" w:ascii="宋体" w:hAnsi="Calibri" w:eastAsia="宋体" w:cs="Times New Roman"/>
                <w:bCs/>
                <w:sz w:val="24"/>
                <w:szCs w:val="24"/>
              </w:rPr>
              <w:t>2.研究确定了复合增强型柔性混凝土毯的水泥基体最佳配合比;</w:t>
            </w:r>
          </w:p>
          <w:p w14:paraId="42186611">
            <w:pPr>
              <w:spacing w:line="520" w:lineRule="exact"/>
              <w:ind w:firstLine="480" w:firstLineChars="200"/>
              <w:jc w:val="both"/>
              <w:rPr>
                <w:rFonts w:hint="eastAsia" w:ascii="宋体" w:hAnsi="Calibri" w:eastAsia="宋体" w:cs="Times New Roman"/>
                <w:bCs/>
                <w:sz w:val="24"/>
                <w:szCs w:val="24"/>
              </w:rPr>
            </w:pPr>
            <w:r>
              <w:rPr>
                <w:rFonts w:hint="eastAsia" w:ascii="宋体" w:hAnsi="Calibri" w:eastAsia="宋体" w:cs="Times New Roman"/>
                <w:bCs/>
                <w:sz w:val="24"/>
                <w:szCs w:val="24"/>
              </w:rPr>
              <w:t>3.构建了复合增强型柔性混凝土毯的力学、耐久性等相关技术指标;</w:t>
            </w:r>
          </w:p>
          <w:p w14:paraId="0A8784AC">
            <w:pPr>
              <w:spacing w:line="520" w:lineRule="exact"/>
              <w:ind w:firstLine="480" w:firstLineChars="200"/>
              <w:jc w:val="both"/>
              <w:rPr>
                <w:rFonts w:hint="eastAsia" w:ascii="宋体" w:hAnsi="Calibri" w:eastAsia="宋体" w:cs="Times New Roman"/>
                <w:bCs/>
                <w:sz w:val="24"/>
                <w:szCs w:val="24"/>
              </w:rPr>
            </w:pPr>
            <w:r>
              <w:rPr>
                <w:rFonts w:hint="eastAsia" w:ascii="宋体" w:hAnsi="Calibri" w:eastAsia="宋体" w:cs="Times New Roman"/>
                <w:bCs/>
                <w:sz w:val="24"/>
                <w:szCs w:val="24"/>
              </w:rPr>
              <w:t>4.提出了柔性混凝土毯用于边沟防护的设计方法和标准化施工工艺。三、项目研究成果已在济南至临清高速公路齐河至临清段工程中成功应用，经济、社会效益显著，推广应用前景广阔。</w:t>
            </w:r>
          </w:p>
          <w:p w14:paraId="0F6F2463">
            <w:pPr>
              <w:spacing w:line="520" w:lineRule="exact"/>
              <w:ind w:firstLine="480" w:firstLineChars="200"/>
              <w:jc w:val="both"/>
              <w:rPr>
                <w:rFonts w:hint="eastAsia" w:ascii="仿宋" w:hAnsi="仿宋" w:eastAsia="仿宋" w:cs="仿宋"/>
                <w:b/>
                <w:sz w:val="28"/>
                <w:szCs w:val="28"/>
              </w:rPr>
            </w:pPr>
            <w:r>
              <w:rPr>
                <w:rFonts w:hint="eastAsia" w:ascii="宋体" w:hAnsi="Calibri" w:eastAsia="宋体" w:cs="Times New Roman"/>
                <w:bCs/>
                <w:sz w:val="24"/>
                <w:szCs w:val="24"/>
              </w:rPr>
              <w:t>综上所述，研究成果总体上达到国际先进水平。</w:t>
            </w:r>
          </w:p>
        </w:tc>
      </w:tr>
    </w:tbl>
    <w:p w14:paraId="3F723E2E">
      <w:pPr>
        <w:spacing w:before="159" w:beforeLines="50"/>
        <w:rPr>
          <w:b/>
          <w:sz w:val="24"/>
          <w:szCs w:val="28"/>
        </w:rPr>
      </w:pPr>
    </w:p>
    <w:sectPr>
      <w:footerReference r:id="rId3" w:type="default"/>
      <w:pgSz w:w="11906" w:h="16838"/>
      <w:pgMar w:top="1440" w:right="1797" w:bottom="1440" w:left="179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680143"/>
    </w:sdtPr>
    <w:sdtContent>
      <w:p w14:paraId="5C7031D3">
        <w:pPr>
          <w:pStyle w:val="7"/>
          <w:jc w:val="center"/>
        </w:pPr>
        <w:r>
          <w:rPr>
            <w:rFonts w:ascii="Times New Roman" w:hAnsi="Times New Roman" w:cs="Times New Roman"/>
            <w:sz w:val="21"/>
          </w:rPr>
          <w:fldChar w:fldCharType="begin"/>
        </w:r>
        <w:r>
          <w:rPr>
            <w:rFonts w:ascii="Times New Roman" w:hAnsi="Times New Roman" w:cs="Times New Roman"/>
            <w:sz w:val="21"/>
          </w:rPr>
          <w:instrText xml:space="preserve"> PAGE   \* MERGEFORMAT </w:instrText>
        </w:r>
        <w:r>
          <w:rPr>
            <w:rFonts w:ascii="Times New Roman" w:hAnsi="Times New Roman" w:cs="Times New Roman"/>
            <w:sz w:val="21"/>
          </w:rPr>
          <w:fldChar w:fldCharType="separate"/>
        </w:r>
        <w:r>
          <w:rPr>
            <w:rFonts w:ascii="Times New Roman" w:hAnsi="Times New Roman" w:cs="Times New Roman"/>
            <w:sz w:val="21"/>
            <w:lang w:val="zh-CN"/>
          </w:rPr>
          <w:t>11</w:t>
        </w:r>
        <w:r>
          <w:rPr>
            <w:rFonts w:ascii="Times New Roman" w:hAnsi="Times New Roman" w:cs="Times New Roman"/>
            <w:sz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23D"/>
    <w:rsid w:val="00006E7D"/>
    <w:rsid w:val="0000738E"/>
    <w:rsid w:val="00007BCD"/>
    <w:rsid w:val="00012405"/>
    <w:rsid w:val="00025F38"/>
    <w:rsid w:val="00056F63"/>
    <w:rsid w:val="0006146F"/>
    <w:rsid w:val="000629AD"/>
    <w:rsid w:val="00070E47"/>
    <w:rsid w:val="0007535C"/>
    <w:rsid w:val="00076F6E"/>
    <w:rsid w:val="00080DAB"/>
    <w:rsid w:val="000856BC"/>
    <w:rsid w:val="0008572C"/>
    <w:rsid w:val="000935E9"/>
    <w:rsid w:val="000B10C1"/>
    <w:rsid w:val="000B1444"/>
    <w:rsid w:val="000B4F1A"/>
    <w:rsid w:val="000D301E"/>
    <w:rsid w:val="000D37DE"/>
    <w:rsid w:val="000E2CED"/>
    <w:rsid w:val="000E6268"/>
    <w:rsid w:val="000E665B"/>
    <w:rsid w:val="000F30C1"/>
    <w:rsid w:val="000F7242"/>
    <w:rsid w:val="0010540F"/>
    <w:rsid w:val="00113B08"/>
    <w:rsid w:val="001168F7"/>
    <w:rsid w:val="00117370"/>
    <w:rsid w:val="0013478B"/>
    <w:rsid w:val="00147FCC"/>
    <w:rsid w:val="0015593F"/>
    <w:rsid w:val="0019697E"/>
    <w:rsid w:val="001A10AB"/>
    <w:rsid w:val="001D4F01"/>
    <w:rsid w:val="001E32E3"/>
    <w:rsid w:val="00214592"/>
    <w:rsid w:val="00243EAE"/>
    <w:rsid w:val="00247594"/>
    <w:rsid w:val="00254554"/>
    <w:rsid w:val="00260469"/>
    <w:rsid w:val="002776FF"/>
    <w:rsid w:val="002821D0"/>
    <w:rsid w:val="00295B04"/>
    <w:rsid w:val="002D42F5"/>
    <w:rsid w:val="002E6DDE"/>
    <w:rsid w:val="002F3B45"/>
    <w:rsid w:val="00305B04"/>
    <w:rsid w:val="003129E5"/>
    <w:rsid w:val="00312E7A"/>
    <w:rsid w:val="003303EE"/>
    <w:rsid w:val="00342826"/>
    <w:rsid w:val="00361138"/>
    <w:rsid w:val="00363377"/>
    <w:rsid w:val="0037641A"/>
    <w:rsid w:val="003848E6"/>
    <w:rsid w:val="00386F07"/>
    <w:rsid w:val="003A187F"/>
    <w:rsid w:val="003A6117"/>
    <w:rsid w:val="003C435A"/>
    <w:rsid w:val="003E6880"/>
    <w:rsid w:val="003F433F"/>
    <w:rsid w:val="003F70E7"/>
    <w:rsid w:val="004122A1"/>
    <w:rsid w:val="0048094B"/>
    <w:rsid w:val="004A34C0"/>
    <w:rsid w:val="004B41B8"/>
    <w:rsid w:val="004C03D8"/>
    <w:rsid w:val="004C79DF"/>
    <w:rsid w:val="004E7ED2"/>
    <w:rsid w:val="004F1CC1"/>
    <w:rsid w:val="00505A6B"/>
    <w:rsid w:val="0051286E"/>
    <w:rsid w:val="00513D96"/>
    <w:rsid w:val="00535C3A"/>
    <w:rsid w:val="005365AC"/>
    <w:rsid w:val="0055110E"/>
    <w:rsid w:val="00556ABF"/>
    <w:rsid w:val="005826FE"/>
    <w:rsid w:val="005B53BB"/>
    <w:rsid w:val="005B5B97"/>
    <w:rsid w:val="005C0A52"/>
    <w:rsid w:val="005C4D78"/>
    <w:rsid w:val="005C7D28"/>
    <w:rsid w:val="005D1130"/>
    <w:rsid w:val="005F1928"/>
    <w:rsid w:val="006053D6"/>
    <w:rsid w:val="00613F10"/>
    <w:rsid w:val="00627E63"/>
    <w:rsid w:val="006427F1"/>
    <w:rsid w:val="00655265"/>
    <w:rsid w:val="00655B4D"/>
    <w:rsid w:val="006671B8"/>
    <w:rsid w:val="00671375"/>
    <w:rsid w:val="0068406F"/>
    <w:rsid w:val="006866CC"/>
    <w:rsid w:val="0069579D"/>
    <w:rsid w:val="006A3259"/>
    <w:rsid w:val="006A67A3"/>
    <w:rsid w:val="006B4CBF"/>
    <w:rsid w:val="006B723D"/>
    <w:rsid w:val="006C65F4"/>
    <w:rsid w:val="006D5462"/>
    <w:rsid w:val="006E46BA"/>
    <w:rsid w:val="006F65F5"/>
    <w:rsid w:val="00702A9F"/>
    <w:rsid w:val="00716ADD"/>
    <w:rsid w:val="0072599A"/>
    <w:rsid w:val="007C02B8"/>
    <w:rsid w:val="007D39B3"/>
    <w:rsid w:val="007D4465"/>
    <w:rsid w:val="00833E2C"/>
    <w:rsid w:val="008400E0"/>
    <w:rsid w:val="008741C9"/>
    <w:rsid w:val="008A0B4D"/>
    <w:rsid w:val="008F2000"/>
    <w:rsid w:val="008F530A"/>
    <w:rsid w:val="00904889"/>
    <w:rsid w:val="00936475"/>
    <w:rsid w:val="00963337"/>
    <w:rsid w:val="009654E5"/>
    <w:rsid w:val="00973443"/>
    <w:rsid w:val="00974457"/>
    <w:rsid w:val="00976DD0"/>
    <w:rsid w:val="009773B7"/>
    <w:rsid w:val="00977770"/>
    <w:rsid w:val="00987775"/>
    <w:rsid w:val="00991B85"/>
    <w:rsid w:val="009D0F56"/>
    <w:rsid w:val="009E48DA"/>
    <w:rsid w:val="00A06A80"/>
    <w:rsid w:val="00A1081F"/>
    <w:rsid w:val="00A1569D"/>
    <w:rsid w:val="00A21CBF"/>
    <w:rsid w:val="00A414BD"/>
    <w:rsid w:val="00A43E1D"/>
    <w:rsid w:val="00A5183C"/>
    <w:rsid w:val="00A55146"/>
    <w:rsid w:val="00A5723B"/>
    <w:rsid w:val="00A75058"/>
    <w:rsid w:val="00A97E55"/>
    <w:rsid w:val="00AB1603"/>
    <w:rsid w:val="00AB6B7F"/>
    <w:rsid w:val="00AE43C1"/>
    <w:rsid w:val="00AE7395"/>
    <w:rsid w:val="00B12BC3"/>
    <w:rsid w:val="00B12CE9"/>
    <w:rsid w:val="00B27D71"/>
    <w:rsid w:val="00B44901"/>
    <w:rsid w:val="00B71F43"/>
    <w:rsid w:val="00B87D5C"/>
    <w:rsid w:val="00B9208A"/>
    <w:rsid w:val="00B930F4"/>
    <w:rsid w:val="00B97A77"/>
    <w:rsid w:val="00BA4ACC"/>
    <w:rsid w:val="00BA76F8"/>
    <w:rsid w:val="00BB48BC"/>
    <w:rsid w:val="00BB4AC3"/>
    <w:rsid w:val="00BD55BE"/>
    <w:rsid w:val="00BD648D"/>
    <w:rsid w:val="00C11E96"/>
    <w:rsid w:val="00C328C5"/>
    <w:rsid w:val="00C41A85"/>
    <w:rsid w:val="00C4301C"/>
    <w:rsid w:val="00C63A01"/>
    <w:rsid w:val="00C87BDE"/>
    <w:rsid w:val="00C95BF7"/>
    <w:rsid w:val="00CC67AB"/>
    <w:rsid w:val="00CC7AB3"/>
    <w:rsid w:val="00D23820"/>
    <w:rsid w:val="00D23E89"/>
    <w:rsid w:val="00D43273"/>
    <w:rsid w:val="00D6451B"/>
    <w:rsid w:val="00DF21C9"/>
    <w:rsid w:val="00E004FD"/>
    <w:rsid w:val="00E13A87"/>
    <w:rsid w:val="00E232F1"/>
    <w:rsid w:val="00E40B2F"/>
    <w:rsid w:val="00E424F2"/>
    <w:rsid w:val="00E42E4D"/>
    <w:rsid w:val="00E45BAA"/>
    <w:rsid w:val="00E6765F"/>
    <w:rsid w:val="00EC2009"/>
    <w:rsid w:val="00EE2ED3"/>
    <w:rsid w:val="00EF35F2"/>
    <w:rsid w:val="00F01F00"/>
    <w:rsid w:val="00F10591"/>
    <w:rsid w:val="00F10BFD"/>
    <w:rsid w:val="00F12065"/>
    <w:rsid w:val="00F1264B"/>
    <w:rsid w:val="00F214E2"/>
    <w:rsid w:val="00F21BAB"/>
    <w:rsid w:val="00F416CE"/>
    <w:rsid w:val="00F47306"/>
    <w:rsid w:val="00F505A5"/>
    <w:rsid w:val="00F57FCC"/>
    <w:rsid w:val="00F9072E"/>
    <w:rsid w:val="00FA14C1"/>
    <w:rsid w:val="00FA6278"/>
    <w:rsid w:val="00FC7E4F"/>
    <w:rsid w:val="00FE30EB"/>
    <w:rsid w:val="01894353"/>
    <w:rsid w:val="020B7DD0"/>
    <w:rsid w:val="022D3616"/>
    <w:rsid w:val="025314AA"/>
    <w:rsid w:val="02E812B6"/>
    <w:rsid w:val="03A905F4"/>
    <w:rsid w:val="04845862"/>
    <w:rsid w:val="059D37D9"/>
    <w:rsid w:val="06CC410D"/>
    <w:rsid w:val="073E089A"/>
    <w:rsid w:val="08472319"/>
    <w:rsid w:val="08AF21AB"/>
    <w:rsid w:val="09E14203"/>
    <w:rsid w:val="0CD63168"/>
    <w:rsid w:val="0E234ADD"/>
    <w:rsid w:val="101D6E30"/>
    <w:rsid w:val="10B5764D"/>
    <w:rsid w:val="11226299"/>
    <w:rsid w:val="12124AB5"/>
    <w:rsid w:val="126263EB"/>
    <w:rsid w:val="133706FD"/>
    <w:rsid w:val="13822C92"/>
    <w:rsid w:val="145A3851"/>
    <w:rsid w:val="14881536"/>
    <w:rsid w:val="153F14B7"/>
    <w:rsid w:val="1567292F"/>
    <w:rsid w:val="16F73FFB"/>
    <w:rsid w:val="179E5772"/>
    <w:rsid w:val="17A441FD"/>
    <w:rsid w:val="18740655"/>
    <w:rsid w:val="18856A08"/>
    <w:rsid w:val="19856A79"/>
    <w:rsid w:val="1B7D5C17"/>
    <w:rsid w:val="1C070D41"/>
    <w:rsid w:val="1D706B6E"/>
    <w:rsid w:val="1DDA4480"/>
    <w:rsid w:val="1E3C37DF"/>
    <w:rsid w:val="1EA86ED7"/>
    <w:rsid w:val="1EC12141"/>
    <w:rsid w:val="1F674411"/>
    <w:rsid w:val="20AE228E"/>
    <w:rsid w:val="21BB63CD"/>
    <w:rsid w:val="22583060"/>
    <w:rsid w:val="22BE7253"/>
    <w:rsid w:val="27186B63"/>
    <w:rsid w:val="278454A5"/>
    <w:rsid w:val="27EE231D"/>
    <w:rsid w:val="288F49D8"/>
    <w:rsid w:val="2B932582"/>
    <w:rsid w:val="2D8C51BD"/>
    <w:rsid w:val="2E4639B0"/>
    <w:rsid w:val="2EAB3E2F"/>
    <w:rsid w:val="2F2207DE"/>
    <w:rsid w:val="2F907C98"/>
    <w:rsid w:val="2F9859FB"/>
    <w:rsid w:val="32B31F7E"/>
    <w:rsid w:val="32C85A04"/>
    <w:rsid w:val="34F25B12"/>
    <w:rsid w:val="36C626AD"/>
    <w:rsid w:val="36DB02F1"/>
    <w:rsid w:val="395977FF"/>
    <w:rsid w:val="3A5D6FFD"/>
    <w:rsid w:val="3A8518B6"/>
    <w:rsid w:val="3B8857AB"/>
    <w:rsid w:val="3C34041C"/>
    <w:rsid w:val="3CC42856"/>
    <w:rsid w:val="3D8B18AC"/>
    <w:rsid w:val="3E5E4180"/>
    <w:rsid w:val="409F4312"/>
    <w:rsid w:val="41FC610E"/>
    <w:rsid w:val="42AF239E"/>
    <w:rsid w:val="43C73D52"/>
    <w:rsid w:val="44D53E6E"/>
    <w:rsid w:val="44E73AF4"/>
    <w:rsid w:val="45A85667"/>
    <w:rsid w:val="466C45EE"/>
    <w:rsid w:val="46A51E74"/>
    <w:rsid w:val="479965BE"/>
    <w:rsid w:val="48013B88"/>
    <w:rsid w:val="4868123D"/>
    <w:rsid w:val="491816D6"/>
    <w:rsid w:val="491D339B"/>
    <w:rsid w:val="49241643"/>
    <w:rsid w:val="49F842B4"/>
    <w:rsid w:val="4AE95F21"/>
    <w:rsid w:val="4BB24A9F"/>
    <w:rsid w:val="4C393DA8"/>
    <w:rsid w:val="4D7D2C39"/>
    <w:rsid w:val="4ECB5BFD"/>
    <w:rsid w:val="4F674552"/>
    <w:rsid w:val="4F805BDB"/>
    <w:rsid w:val="503F167C"/>
    <w:rsid w:val="51053866"/>
    <w:rsid w:val="523F0BE7"/>
    <w:rsid w:val="53EA1683"/>
    <w:rsid w:val="54005C75"/>
    <w:rsid w:val="54AE603A"/>
    <w:rsid w:val="557324CD"/>
    <w:rsid w:val="55A04370"/>
    <w:rsid w:val="55AB273C"/>
    <w:rsid w:val="56D17849"/>
    <w:rsid w:val="5A6222CB"/>
    <w:rsid w:val="5E036445"/>
    <w:rsid w:val="60B96000"/>
    <w:rsid w:val="64F94638"/>
    <w:rsid w:val="65740D42"/>
    <w:rsid w:val="67921A71"/>
    <w:rsid w:val="68064607"/>
    <w:rsid w:val="681E28C5"/>
    <w:rsid w:val="695D417F"/>
    <w:rsid w:val="6A5D6C2F"/>
    <w:rsid w:val="6A8C5244"/>
    <w:rsid w:val="6C3D6084"/>
    <w:rsid w:val="6F202724"/>
    <w:rsid w:val="6F2E669B"/>
    <w:rsid w:val="6FE32568"/>
    <w:rsid w:val="70227444"/>
    <w:rsid w:val="70EC289A"/>
    <w:rsid w:val="71064EBD"/>
    <w:rsid w:val="7197299B"/>
    <w:rsid w:val="72FA6E0B"/>
    <w:rsid w:val="75177F5C"/>
    <w:rsid w:val="77636A27"/>
    <w:rsid w:val="7AF822BF"/>
    <w:rsid w:val="7B455AD0"/>
    <w:rsid w:val="7BAF3719"/>
    <w:rsid w:val="7C54016A"/>
    <w:rsid w:val="7E410DC3"/>
    <w:rsid w:val="7E81688E"/>
    <w:rsid w:val="7EAA76A2"/>
    <w:rsid w:val="7F9743C6"/>
    <w:rsid w:val="7FDC4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9"/>
    <w:semiHidden/>
    <w:unhideWhenUsed/>
    <w:qFormat/>
    <w:uiPriority w:val="99"/>
    <w:rPr>
      <w:rFonts w:ascii="宋体" w:eastAsia="宋体"/>
      <w:sz w:val="18"/>
      <w:szCs w:val="18"/>
    </w:rPr>
  </w:style>
  <w:style w:type="paragraph" w:styleId="5">
    <w:name w:val="Body Text Indent"/>
    <w:basedOn w:val="1"/>
    <w:link w:val="23"/>
    <w:qFormat/>
    <w:uiPriority w:val="0"/>
    <w:pPr>
      <w:spacing w:after="120"/>
      <w:ind w:left="420" w:leftChars="200"/>
    </w:pPr>
    <w:rPr>
      <w:rFonts w:ascii="Times New Roman" w:hAnsi="Times New Roman" w:eastAsia="宋体" w:cs="Times New Roman"/>
      <w:szCs w:val="20"/>
    </w:r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unhideWhenUsed/>
    <w:qFormat/>
    <w:uiPriority w:val="99"/>
    <w:rPr>
      <w:color w:val="0000FF" w:themeColor="hyperlink"/>
      <w:u w:val="single"/>
      <w14:textFill>
        <w14:solidFill>
          <w14:schemeClr w14:val="hlink"/>
        </w14:solidFill>
      </w14:textFill>
    </w:rPr>
  </w:style>
  <w:style w:type="paragraph" w:styleId="15">
    <w:name w:val="List Paragraph"/>
    <w:basedOn w:val="1"/>
    <w:qFormat/>
    <w:uiPriority w:val="34"/>
    <w:pPr>
      <w:ind w:firstLine="420" w:firstLineChars="200"/>
    </w:pPr>
  </w:style>
  <w:style w:type="character" w:customStyle="1" w:styleId="16">
    <w:name w:val="页眉 字符"/>
    <w:basedOn w:val="12"/>
    <w:link w:val="8"/>
    <w:semiHidden/>
    <w:qFormat/>
    <w:uiPriority w:val="99"/>
    <w:rPr>
      <w:sz w:val="18"/>
      <w:szCs w:val="18"/>
    </w:rPr>
  </w:style>
  <w:style w:type="character" w:customStyle="1" w:styleId="17">
    <w:name w:val="页脚 字符"/>
    <w:basedOn w:val="12"/>
    <w:link w:val="7"/>
    <w:qFormat/>
    <w:uiPriority w:val="99"/>
    <w:rPr>
      <w:sz w:val="18"/>
      <w:szCs w:val="18"/>
    </w:rPr>
  </w:style>
  <w:style w:type="character" w:customStyle="1" w:styleId="18">
    <w:name w:val="标题 2 字符"/>
    <w:basedOn w:val="12"/>
    <w:link w:val="2"/>
    <w:qFormat/>
    <w:uiPriority w:val="9"/>
    <w:rPr>
      <w:rFonts w:asciiTheme="majorHAnsi" w:hAnsiTheme="majorHAnsi" w:eastAsiaTheme="majorEastAsia" w:cstheme="majorBidi"/>
      <w:b/>
      <w:bCs/>
      <w:sz w:val="32"/>
      <w:szCs w:val="32"/>
    </w:rPr>
  </w:style>
  <w:style w:type="character" w:customStyle="1" w:styleId="19">
    <w:name w:val="文档结构图 字符"/>
    <w:basedOn w:val="12"/>
    <w:link w:val="4"/>
    <w:semiHidden/>
    <w:qFormat/>
    <w:uiPriority w:val="99"/>
    <w:rPr>
      <w:rFonts w:ascii="宋体" w:eastAsia="宋体"/>
      <w:sz w:val="18"/>
      <w:szCs w:val="18"/>
    </w:rPr>
  </w:style>
  <w:style w:type="paragraph" w:customStyle="1" w:styleId="2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1">
    <w:name w:val="批注框文本 字符"/>
    <w:basedOn w:val="12"/>
    <w:link w:val="6"/>
    <w:semiHidden/>
    <w:qFormat/>
    <w:uiPriority w:val="99"/>
    <w:rPr>
      <w:sz w:val="18"/>
      <w:szCs w:val="18"/>
    </w:rPr>
  </w:style>
  <w:style w:type="character" w:customStyle="1" w:styleId="22">
    <w:name w:val="标题 3 字符"/>
    <w:basedOn w:val="12"/>
    <w:link w:val="3"/>
    <w:qFormat/>
    <w:uiPriority w:val="9"/>
    <w:rPr>
      <w:b/>
      <w:bCs/>
      <w:sz w:val="32"/>
      <w:szCs w:val="32"/>
    </w:rPr>
  </w:style>
  <w:style w:type="character" w:customStyle="1" w:styleId="23">
    <w:name w:val="正文文本缩进 字符"/>
    <w:basedOn w:val="12"/>
    <w:link w:val="5"/>
    <w:qFormat/>
    <w:uiPriority w:val="0"/>
    <w:rPr>
      <w:rFonts w:ascii="Times New Roman" w:hAnsi="Times New Roman" w:eastAsia="宋体" w:cs="Times New Roman"/>
      <w:szCs w:val="20"/>
    </w:rPr>
  </w:style>
  <w:style w:type="character" w:customStyle="1" w:styleId="24">
    <w:name w:val="样式 宋体"/>
    <w:qFormat/>
    <w:uiPriority w:val="0"/>
    <w:rPr>
      <w:rFonts w:ascii="宋体" w:hAnsi="宋体" w:eastAsia="宋体"/>
      <w:sz w:val="21"/>
    </w:rPr>
  </w:style>
  <w:style w:type="paragraph" w:customStyle="1" w:styleId="25">
    <w:name w:val="列出段落1"/>
    <w:basedOn w:val="1"/>
    <w:qFormat/>
    <w:uiPriority w:val="34"/>
    <w:pPr>
      <w:ind w:firstLine="4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2692</Words>
  <Characters>2740</Characters>
  <Lines>39</Lines>
  <Paragraphs>11</Paragraphs>
  <TotalTime>14</TotalTime>
  <ScaleCrop>false</ScaleCrop>
  <LinksUpToDate>false</LinksUpToDate>
  <CharactersWithSpaces>2757</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2015-11-02T02:29:00Z</dcterms:created>
  <dc:creator>8615863797225</dc:creator>
  <cp:lastModifiedBy>Administrator</cp:lastModifiedBy>
  <cp:lastPrinted>2026-02-24T08:04:00Z</cp:lastPrinted>
  <dcterms:modified xsi:type="dcterms:W3CDTF">2026-02-25T01:50:44Z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KSOTemplateDocerSaveRecord">
    <vt:lpwstr>eyJoZGlkIjoiNzM0MTJiOGFhY2RjZGFmZjk3NmIyMDViODk0YzUxZTIiLCJ1c2VySWQiOiIxNTk2MzQwOTM2In0=</vt:lpwstr>
  </property>
  <property fmtid="{D5CDD505-2E9C-101B-9397-08002B2CF9AE}" pid="4" name="ICV">
    <vt:lpwstr>81EF1A8A8F534169B7A569941F04452C_13</vt:lpwstr>
  </property>
</Properties>
</file>