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55E2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36"/>
          <w:szCs w:val="36"/>
          <w:lang w:val="en-US"/>
        </w:rPr>
      </w:pPr>
      <w:r>
        <w:rPr>
          <w:rFonts w:hint="eastAsia" w:ascii="宋体" w:hAnsi="宋体" w:eastAsia="宋体" w:cs="宋体"/>
          <w:b/>
          <w:bCs w:val="0"/>
          <w:kern w:val="2"/>
          <w:sz w:val="36"/>
          <w:szCs w:val="36"/>
          <w:lang w:val="en-US" w:eastAsia="zh-CN" w:bidi="ar"/>
        </w:rPr>
        <w:t>科技成果登记表</w:t>
      </w:r>
    </w:p>
    <w:tbl>
      <w:tblPr>
        <w:tblStyle w:val="10"/>
        <w:tblpPr w:leftFromText="180" w:rightFromText="180" w:vertAnchor="text" w:horzAnchor="page" w:tblpX="1782" w:tblpY="15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7"/>
        <w:gridCol w:w="836"/>
        <w:gridCol w:w="171"/>
        <w:gridCol w:w="2896"/>
        <w:gridCol w:w="1356"/>
        <w:gridCol w:w="2482"/>
      </w:tblGrid>
      <w:tr w14:paraId="1A52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233700">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成果名称</w:t>
            </w:r>
          </w:p>
        </w:tc>
        <w:tc>
          <w:tcPr>
            <w:tcW w:w="4048"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51CF63FD">
            <w:pPr>
              <w:keepNext w:val="0"/>
              <w:keepLines w:val="0"/>
              <w:suppressLineNumbers w:val="0"/>
              <w:spacing w:before="0" w:beforeAutospacing="0" w:after="0" w:afterAutospacing="0"/>
              <w:ind w:left="0" w:right="0"/>
              <w:jc w:val="both"/>
              <w:rPr>
                <w:rFonts w:hint="eastAsia" w:ascii="宋体" w:hAnsi="宋体" w:eastAsia="宋体" w:cs="宋体"/>
                <w:bCs/>
                <w:sz w:val="24"/>
                <w:lang w:val="en-US"/>
              </w:rPr>
            </w:pPr>
            <w:bookmarkStart w:id="0" w:name="_GoBack"/>
            <w:r>
              <w:rPr>
                <w:rFonts w:hint="eastAsia" w:ascii="宋体" w:hAnsi="宋体" w:eastAsia="宋体" w:cs="宋体"/>
                <w:bCs/>
                <w:sz w:val="24"/>
                <w:lang w:val="en-US"/>
              </w:rPr>
              <w:t>全路网视角下基于多维动态需求的高速公路精准化运营关键技术</w:t>
            </w:r>
            <w:bookmarkEnd w:id="0"/>
          </w:p>
        </w:tc>
      </w:tr>
      <w:tr w14:paraId="4BDF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9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4E6C8E">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成果登记号</w:t>
            </w:r>
          </w:p>
        </w:tc>
        <w:tc>
          <w:tcPr>
            <w:tcW w:w="17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859FE3">
            <w:pPr>
              <w:keepNext w:val="0"/>
              <w:keepLines w:val="0"/>
              <w:suppressLineNumbers w:val="0"/>
              <w:spacing w:before="0" w:beforeAutospacing="0" w:after="0" w:afterAutospacing="0"/>
              <w:ind w:left="0" w:right="0"/>
              <w:jc w:val="center"/>
              <w:rPr>
                <w:rFonts w:hint="eastAsia" w:ascii="宋体" w:hAnsi="宋体" w:eastAsia="宋体" w:cs="宋体"/>
                <w:bCs/>
                <w:sz w:val="24"/>
                <w:lang w:val="en-US"/>
              </w:rPr>
            </w:pPr>
            <w:r>
              <w:rPr>
                <w:rFonts w:hint="eastAsia" w:ascii="宋体" w:hAnsi="宋体" w:eastAsia="宋体" w:cs="宋体"/>
                <w:bCs/>
                <w:sz w:val="24"/>
              </w:rPr>
              <w:t>鲁交科评字[2025]第</w:t>
            </w:r>
            <w:r>
              <w:rPr>
                <w:rFonts w:hint="eastAsia" w:ascii="宋体" w:hAnsi="宋体" w:eastAsia="宋体" w:cs="宋体"/>
                <w:bCs/>
                <w:sz w:val="24"/>
                <w:lang w:val="en-US" w:eastAsia="zh-CN"/>
              </w:rPr>
              <w:t>65</w:t>
            </w:r>
            <w:r>
              <w:rPr>
                <w:rFonts w:hint="eastAsia" w:ascii="宋体" w:hAnsi="宋体" w:eastAsia="宋体" w:cs="宋体"/>
                <w:bCs/>
                <w:sz w:val="24"/>
              </w:rPr>
              <w:t>号</w:t>
            </w:r>
          </w:p>
        </w:tc>
        <w:tc>
          <w:tcPr>
            <w:tcW w:w="795" w:type="pct"/>
            <w:tcBorders>
              <w:top w:val="single" w:color="auto" w:sz="4" w:space="0"/>
              <w:left w:val="single" w:color="auto" w:sz="4" w:space="0"/>
              <w:bottom w:val="single" w:color="auto" w:sz="4" w:space="0"/>
              <w:right w:val="single" w:color="auto" w:sz="4" w:space="0"/>
            </w:tcBorders>
            <w:shd w:val="clear" w:color="auto" w:fill="auto"/>
            <w:vAlign w:val="top"/>
          </w:tcPr>
          <w:p w14:paraId="7A27C8D4">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知识产权</w:t>
            </w:r>
          </w:p>
        </w:tc>
        <w:tc>
          <w:tcPr>
            <w:tcW w:w="1455" w:type="pct"/>
            <w:tcBorders>
              <w:top w:val="single" w:color="auto" w:sz="4" w:space="0"/>
              <w:left w:val="single" w:color="auto" w:sz="4" w:space="0"/>
              <w:bottom w:val="single" w:color="auto" w:sz="4" w:space="0"/>
              <w:right w:val="single" w:color="auto" w:sz="4" w:space="0"/>
            </w:tcBorders>
            <w:shd w:val="clear" w:color="auto" w:fill="auto"/>
            <w:vAlign w:val="top"/>
          </w:tcPr>
          <w:p w14:paraId="46923F7B">
            <w:pPr>
              <w:keepNext w:val="0"/>
              <w:keepLines w:val="0"/>
              <w:suppressLineNumbers w:val="0"/>
              <w:spacing w:before="0" w:beforeAutospacing="0" w:after="0" w:afterAutospacing="0"/>
              <w:ind w:left="0" w:right="0"/>
              <w:jc w:val="center"/>
              <w:rPr>
                <w:rFonts w:hint="eastAsia" w:ascii="宋体" w:hAnsi="宋体" w:eastAsia="宋体" w:cs="宋体"/>
                <w:bCs/>
                <w:sz w:val="24"/>
                <w:lang w:val="en-US"/>
              </w:rPr>
            </w:pPr>
          </w:p>
        </w:tc>
      </w:tr>
      <w:tr w14:paraId="2942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7ABB9A36">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完成单位</w:t>
            </w:r>
          </w:p>
        </w:tc>
      </w:tr>
      <w:tr w14:paraId="2BD5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top"/>
          </w:tcPr>
          <w:p w14:paraId="745AADFD">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序号</w:t>
            </w:r>
          </w:p>
        </w:tc>
        <w:tc>
          <w:tcPr>
            <w:tcW w:w="2288" w:type="pct"/>
            <w:gridSpan w:val="3"/>
            <w:tcBorders>
              <w:top w:val="single" w:color="auto" w:sz="4" w:space="0"/>
              <w:left w:val="single" w:color="auto" w:sz="4" w:space="0"/>
              <w:bottom w:val="single" w:color="auto" w:sz="4" w:space="0"/>
              <w:right w:val="single" w:color="auto" w:sz="4" w:space="0"/>
            </w:tcBorders>
            <w:shd w:val="clear" w:color="auto" w:fill="auto"/>
            <w:vAlign w:val="top"/>
          </w:tcPr>
          <w:p w14:paraId="40A70DF6">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单位名称</w:t>
            </w:r>
          </w:p>
        </w:tc>
        <w:tc>
          <w:tcPr>
            <w:tcW w:w="2250"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4802F7BD">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通讯地址</w:t>
            </w:r>
          </w:p>
        </w:tc>
      </w:tr>
      <w:tr w14:paraId="6A26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A4C95FB">
            <w:pPr>
              <w:keepNext w:val="0"/>
              <w:keepLines w:val="0"/>
              <w:suppressLineNumbers w:val="0"/>
              <w:spacing w:before="0" w:beforeAutospacing="0" w:after="0" w:afterAutospacing="0"/>
              <w:ind w:left="0" w:right="0"/>
              <w:jc w:val="center"/>
              <w:rPr>
                <w:rFonts w:hint="eastAsia" w:ascii="宋体" w:hAnsi="宋体" w:eastAsia="宋体" w:cs="宋体"/>
                <w:bCs/>
                <w:sz w:val="24"/>
                <w:lang w:val="en-US"/>
              </w:rPr>
            </w:pPr>
            <w:r>
              <w:rPr>
                <w:rFonts w:hint="eastAsia" w:ascii="宋体" w:hAnsi="宋体" w:eastAsia="宋体" w:cs="宋体"/>
                <w:bCs/>
                <w:sz w:val="24"/>
                <w:lang w:val="en-US" w:eastAsia="zh-CN"/>
              </w:rPr>
              <w:t>1</w:t>
            </w:r>
          </w:p>
        </w:tc>
        <w:tc>
          <w:tcPr>
            <w:tcW w:w="22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E60D9C">
            <w:pPr>
              <w:keepNext w:val="0"/>
              <w:keepLines w:val="0"/>
              <w:suppressLineNumbers w:val="0"/>
              <w:spacing w:before="0" w:beforeAutospacing="0" w:after="0" w:afterAutospacing="0"/>
              <w:ind w:left="0" w:righ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山东高速股份有限公司</w:t>
            </w:r>
          </w:p>
        </w:tc>
        <w:tc>
          <w:tcPr>
            <w:tcW w:w="2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9A6029">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山东省济南市奥体中路 5006 号</w:t>
            </w:r>
          </w:p>
        </w:tc>
      </w:tr>
      <w:tr w14:paraId="1FB7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1494179">
            <w:pPr>
              <w:keepNext w:val="0"/>
              <w:keepLines w:val="0"/>
              <w:suppressLineNumbers w:val="0"/>
              <w:spacing w:before="0" w:beforeAutospacing="0" w:after="0" w:afterAutospacing="0"/>
              <w:ind w:left="0" w:right="0"/>
              <w:jc w:val="center"/>
              <w:rPr>
                <w:rFonts w:hint="eastAsia" w:ascii="宋体" w:hAnsi="宋体" w:eastAsia="宋体" w:cs="宋体"/>
                <w:bCs/>
                <w:sz w:val="24"/>
                <w:lang w:val="en-US"/>
              </w:rPr>
            </w:pPr>
            <w:r>
              <w:rPr>
                <w:rFonts w:hint="eastAsia" w:ascii="宋体" w:hAnsi="宋体" w:eastAsia="宋体" w:cs="宋体"/>
                <w:bCs/>
                <w:sz w:val="24"/>
                <w:lang w:val="en-US" w:eastAsia="zh-CN"/>
              </w:rPr>
              <w:t>2</w:t>
            </w:r>
          </w:p>
        </w:tc>
        <w:tc>
          <w:tcPr>
            <w:tcW w:w="22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932496">
            <w:pPr>
              <w:keepNext w:val="0"/>
              <w:keepLines w:val="0"/>
              <w:suppressLineNumbers w:val="0"/>
              <w:spacing w:before="0" w:beforeAutospacing="0" w:after="0" w:afterAutospacing="0"/>
              <w:ind w:left="0" w:righ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山东交通学院</w:t>
            </w:r>
          </w:p>
        </w:tc>
        <w:tc>
          <w:tcPr>
            <w:tcW w:w="2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29236A">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济南市天桥区交校路5号</w:t>
            </w:r>
          </w:p>
        </w:tc>
      </w:tr>
      <w:tr w14:paraId="2AA1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5DBAB508">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完成人</w:t>
            </w:r>
          </w:p>
        </w:tc>
      </w:tr>
      <w:tr w14:paraId="7CA4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0CFF91EB">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序号</w:t>
            </w:r>
          </w:p>
        </w:tc>
        <w:tc>
          <w:tcPr>
            <w:tcW w:w="5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509C1B">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姓名</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14:paraId="6DA087D1">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工作单位</w:t>
            </w:r>
          </w:p>
        </w:tc>
        <w:tc>
          <w:tcPr>
            <w:tcW w:w="2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BC1EE1">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对成果的贡献</w:t>
            </w:r>
          </w:p>
        </w:tc>
      </w:tr>
      <w:tr w14:paraId="1F75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DB53377">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w:t>
            </w:r>
          </w:p>
        </w:tc>
        <w:tc>
          <w:tcPr>
            <w:tcW w:w="5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76A179">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崔  建</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14:paraId="616234B3">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山东高速股份有限公司</w:t>
            </w:r>
          </w:p>
        </w:tc>
        <w:tc>
          <w:tcPr>
            <w:tcW w:w="2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6D78AF">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项目负责人，提出总体技术思路与研究框架，对成果整体创新方向形成发挥主导作用。</w:t>
            </w:r>
          </w:p>
        </w:tc>
      </w:tr>
      <w:tr w14:paraId="36CE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3E589E28">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2</w:t>
            </w:r>
          </w:p>
        </w:tc>
        <w:tc>
          <w:tcPr>
            <w:tcW w:w="5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85F0DF">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张萌萌</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14:paraId="79123DD6">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山东交通学院</w:t>
            </w:r>
          </w:p>
        </w:tc>
        <w:tc>
          <w:tcPr>
            <w:tcW w:w="2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0D40A1">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技术负责人，研究确定技术思路与技术路线，凝练并形成关键创新点。</w:t>
            </w:r>
          </w:p>
        </w:tc>
      </w:tr>
      <w:tr w14:paraId="538C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3654112A">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3</w:t>
            </w:r>
          </w:p>
        </w:tc>
        <w:tc>
          <w:tcPr>
            <w:tcW w:w="5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7043C5">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康传刚</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14:paraId="125A279A">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山东高速股份有限公司</w:t>
            </w:r>
          </w:p>
        </w:tc>
        <w:tc>
          <w:tcPr>
            <w:tcW w:w="2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97FE0B">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参与研究思路与技术路线论证，确保研究内容设置合理并符合工程应用需求。</w:t>
            </w:r>
          </w:p>
        </w:tc>
      </w:tr>
      <w:tr w14:paraId="09A1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FCABED7">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4</w:t>
            </w:r>
          </w:p>
        </w:tc>
        <w:tc>
          <w:tcPr>
            <w:tcW w:w="5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53A177">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李  镇</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14:paraId="633F622D">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山东高速股份有限公司</w:t>
            </w:r>
          </w:p>
        </w:tc>
        <w:tc>
          <w:tcPr>
            <w:tcW w:w="2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C0DAF4">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制定研究大纲与技术路线，研究确定技术思路与创新点，推动成果体系完善。</w:t>
            </w:r>
          </w:p>
        </w:tc>
      </w:tr>
      <w:tr w14:paraId="486B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1C68E5A4">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5</w:t>
            </w:r>
          </w:p>
        </w:tc>
        <w:tc>
          <w:tcPr>
            <w:tcW w:w="5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CB51AD">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马晓刚</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14:paraId="1E994C3A">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山东高速股份有限公司</w:t>
            </w:r>
          </w:p>
        </w:tc>
        <w:tc>
          <w:tcPr>
            <w:tcW w:w="2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810C48">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参与技术方案论证与优化，研究确定技术路线与创新点，保障研究目标实现。</w:t>
            </w:r>
          </w:p>
        </w:tc>
      </w:tr>
      <w:tr w14:paraId="5AEF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704A9DC4">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6</w:t>
            </w:r>
          </w:p>
        </w:tc>
        <w:tc>
          <w:tcPr>
            <w:tcW w:w="5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A965A3">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刘丽娜</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14:paraId="1E9505EF">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山东高速股份有限公司</w:t>
            </w:r>
          </w:p>
        </w:tc>
        <w:tc>
          <w:tcPr>
            <w:tcW w:w="2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2B2E92">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参与研究大纲与技术路线制定，研究确定技术思路，推动创新成果形成。</w:t>
            </w:r>
          </w:p>
        </w:tc>
      </w:tr>
      <w:tr w14:paraId="3266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78A246A">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7</w:t>
            </w:r>
          </w:p>
        </w:tc>
        <w:tc>
          <w:tcPr>
            <w:tcW w:w="5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44E17A">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郭子英</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14:paraId="336AC0D4">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山东高速股份有限公司</w:t>
            </w:r>
          </w:p>
        </w:tc>
        <w:tc>
          <w:tcPr>
            <w:tcW w:w="2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6B3221">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组织推进项目实施，研究确定总体思路与技术路线，保障研究内容与预期目标一致。</w:t>
            </w:r>
          </w:p>
        </w:tc>
      </w:tr>
      <w:tr w14:paraId="13AA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5A7485D1">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8</w:t>
            </w:r>
          </w:p>
        </w:tc>
        <w:tc>
          <w:tcPr>
            <w:tcW w:w="5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F2ED34">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李永建</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14:paraId="30CC8A38">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山东高速股份有限公司</w:t>
            </w:r>
          </w:p>
        </w:tc>
        <w:tc>
          <w:tcPr>
            <w:tcW w:w="2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38B32E">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围绕服务能力评价与精准运营需求，提出专业建议，支撑模型构建与策略优化。</w:t>
            </w:r>
          </w:p>
        </w:tc>
      </w:tr>
      <w:tr w14:paraId="4AC7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71CB098E">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9</w:t>
            </w:r>
          </w:p>
        </w:tc>
        <w:tc>
          <w:tcPr>
            <w:tcW w:w="5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B82702">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刘  凯</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14:paraId="7F595FF4">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山东交通学院</w:t>
            </w:r>
          </w:p>
        </w:tc>
        <w:tc>
          <w:tcPr>
            <w:tcW w:w="2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6B4A52">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开展高速与国省道路多源数据融合研究，构建统一数据表达模型。</w:t>
            </w:r>
          </w:p>
        </w:tc>
      </w:tr>
      <w:tr w14:paraId="4466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72FFD230">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10</w:t>
            </w:r>
          </w:p>
        </w:tc>
        <w:tc>
          <w:tcPr>
            <w:tcW w:w="5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E3890F">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李  甜</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14:paraId="6B6C7AD4">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山东交通学院</w:t>
            </w:r>
          </w:p>
        </w:tc>
        <w:tc>
          <w:tcPr>
            <w:tcW w:w="2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2F8C92">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构建动态数字孪生模型，融合用户画像与路网状态，优化出行需求预测方法。</w:t>
            </w:r>
          </w:p>
        </w:tc>
      </w:tr>
      <w:tr w14:paraId="3160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78C8EC7C">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11</w:t>
            </w:r>
          </w:p>
        </w:tc>
        <w:tc>
          <w:tcPr>
            <w:tcW w:w="5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FB154C">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郭亚娟</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14:paraId="7AB25B41">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山东交通学院</w:t>
            </w:r>
          </w:p>
        </w:tc>
        <w:tc>
          <w:tcPr>
            <w:tcW w:w="2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6BCAF8">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构建全路网交通状态指标体系，研究交通状态时空演化机理。</w:t>
            </w:r>
          </w:p>
        </w:tc>
      </w:tr>
      <w:tr w14:paraId="345A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4C0C9A86">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12</w:t>
            </w:r>
          </w:p>
        </w:tc>
        <w:tc>
          <w:tcPr>
            <w:tcW w:w="5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170A9E">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刘海青</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14:paraId="2A310B4E">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山东交通学院</w:t>
            </w:r>
          </w:p>
        </w:tc>
        <w:tc>
          <w:tcPr>
            <w:tcW w:w="2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957183">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基于多源数据开展用户立体画像构建，分析用户出行时间、路径偏好与敏感因素，挖掘行为模式。</w:t>
            </w:r>
          </w:p>
        </w:tc>
      </w:tr>
      <w:tr w14:paraId="6971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33CF305B">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13</w:t>
            </w:r>
          </w:p>
        </w:tc>
        <w:tc>
          <w:tcPr>
            <w:tcW w:w="5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33F907">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刘  畅</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14:paraId="6D8BE2A0">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山东高速股份有限公司</w:t>
            </w:r>
          </w:p>
        </w:tc>
        <w:tc>
          <w:tcPr>
            <w:tcW w:w="2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A1E937">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负责接入高速与普通国省道多源交通数据，开展数据处理与技术支撑。</w:t>
            </w:r>
          </w:p>
        </w:tc>
      </w:tr>
      <w:tr w14:paraId="0ECB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4D8850E">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14</w:t>
            </w:r>
          </w:p>
        </w:tc>
        <w:tc>
          <w:tcPr>
            <w:tcW w:w="5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F8F276">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付天博</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14:paraId="0C4C386F">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山东高速股份有限公司</w:t>
            </w:r>
          </w:p>
        </w:tc>
        <w:tc>
          <w:tcPr>
            <w:tcW w:w="22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159598">
            <w:pPr>
              <w:keepNext w:val="0"/>
              <w:keepLines w:val="0"/>
              <w:suppressLineNumbers w:val="0"/>
              <w:spacing w:before="0" w:beforeAutospacing="0" w:after="0" w:afterAutospacing="0"/>
              <w:ind w:left="0" w:righ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围绕高速服务能力与运营管理应用场景，提供技术咨询，支撑成果评价与应用建议。</w:t>
            </w:r>
          </w:p>
        </w:tc>
      </w:tr>
      <w:tr w14:paraId="2CCC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087DFF15">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成果公报内容</w:t>
            </w:r>
          </w:p>
        </w:tc>
      </w:tr>
      <w:tr w14:paraId="44A9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29" w:hRule="atLeast"/>
        </w:trPr>
        <w:tc>
          <w:tcPr>
            <w:tcW w:w="5000" w:type="pct"/>
            <w:gridSpan w:val="6"/>
            <w:tcBorders>
              <w:top w:val="nil"/>
              <w:left w:val="single" w:color="auto" w:sz="4" w:space="0"/>
              <w:bottom w:val="single" w:color="auto" w:sz="4" w:space="0"/>
              <w:right w:val="single" w:color="auto" w:sz="4" w:space="0"/>
            </w:tcBorders>
            <w:shd w:val="clear" w:color="auto" w:fill="auto"/>
            <w:vAlign w:val="top"/>
          </w:tcPr>
          <w:p w14:paraId="39F972D8">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b/>
                <w:bCs w:val="0"/>
                <w:sz w:val="28"/>
                <w:szCs w:val="28"/>
                <w:lang w:val="en-US"/>
              </w:rPr>
            </w:pPr>
            <w:r>
              <w:rPr>
                <w:rFonts w:hint="eastAsia" w:ascii="宋体" w:hAnsi="宋体" w:eastAsia="宋体" w:cs="宋体"/>
                <w:bCs/>
                <w:sz w:val="24"/>
                <w:lang w:val="en-US"/>
              </w:rPr>
              <w:t>本课题面向高速公路精细化运营与精准服务需求，结合国内外相关研究进展与实际工程应用，系统开展了全路网视角下基于多维动态需求的高速公路精准化运营关键技术研究。以高速公路与普通国省道构成的复杂路网体系为对象，融合路网结构数据、门架数据、收费数据及运行监测数据，构建了覆盖全路网的交通状态模型，揭示了跨路网层次交通流的聚集、扩散与传导规律，实现了交通状态的动态识别与演化预测。项目创新提出面向用户需求驱动的动态数字孪生仿真技术，通过构建用户多维出行画像，实现出行需求预测与路径选择优化，提升了交通流预测与运营决策的精准性。在此基础上，形成了高速公路服务能力评价与精细化运营决策方法。研究成果已在京沪济南运管中心和京台济南运管中心成功应用，显著提升了路网运行效率和服务水平，降低了拥堵发生频率，取得了良好的社会、经济和生态效益，具有广阔的推广应用前景。</w:t>
            </w:r>
          </w:p>
        </w:tc>
      </w:tr>
      <w:tr w14:paraId="70D9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C369651">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评价单位：山东公路学会</w:t>
            </w:r>
          </w:p>
        </w:tc>
      </w:tr>
      <w:tr w14:paraId="4FE6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86A1AF">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评价意见</w:t>
            </w:r>
          </w:p>
        </w:tc>
      </w:tr>
      <w:tr w14:paraId="4000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F46B569">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Cs/>
                <w:sz w:val="24"/>
              </w:rPr>
            </w:pPr>
            <w:r>
              <w:rPr>
                <w:rFonts w:hint="eastAsia" w:ascii="宋体" w:hAnsi="宋体" w:eastAsia="宋体" w:cs="宋体"/>
                <w:bCs/>
                <w:sz w:val="24"/>
              </w:rPr>
              <w:t>2025年12月12日，山东公路学会在济南组织了“全路网视角下基于多维动态需求的高速公路精准化运营关键技术”研究成果评价工作。评价委员会（名单附后）听取了项目组的汇报，审阅了相关技术文件，经质询和讨论，形成评价意见如下：</w:t>
            </w:r>
          </w:p>
          <w:p w14:paraId="18A4E96E">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Cs/>
                <w:sz w:val="24"/>
              </w:rPr>
            </w:pPr>
            <w:r>
              <w:rPr>
                <w:rFonts w:hint="eastAsia" w:ascii="宋体" w:hAnsi="宋体" w:eastAsia="宋体" w:cs="宋体"/>
                <w:bCs/>
                <w:sz w:val="24"/>
              </w:rPr>
              <w:t>一、项目组提交的技术文件齐全，内容完整，数据翔实，符合评价要求。</w:t>
            </w:r>
          </w:p>
          <w:p w14:paraId="76A30FD6">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Cs/>
                <w:sz w:val="24"/>
              </w:rPr>
            </w:pPr>
            <w:r>
              <w:rPr>
                <w:rFonts w:hint="eastAsia" w:ascii="宋体" w:hAnsi="宋体" w:eastAsia="宋体" w:cs="宋体"/>
                <w:bCs/>
                <w:sz w:val="24"/>
              </w:rPr>
              <w:t>二、项目通过调研与理论分析、算法开发与模型构建等手段，在全路网视角下开展基于多维动态需求的高速公路精准化运营关键技术研究，取得如下创新成果：</w:t>
            </w:r>
          </w:p>
          <w:p w14:paraId="2C096027">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Cs/>
                <w:sz w:val="24"/>
              </w:rPr>
            </w:pPr>
            <w:r>
              <w:rPr>
                <w:rFonts w:hint="eastAsia" w:ascii="宋体" w:hAnsi="宋体" w:eastAsia="宋体" w:cs="宋体"/>
                <w:bCs/>
                <w:sz w:val="24"/>
              </w:rPr>
              <w:t>1.提出了高速公路、国省道多源数据融合与时空关联分析方法，构建统一数据模型和双层网络交通关联框架，实现全路网交通流的聚集、扩散与关联关系刻画。</w:t>
            </w:r>
          </w:p>
          <w:p w14:paraId="20274669">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Cs/>
                <w:sz w:val="24"/>
              </w:rPr>
            </w:pPr>
            <w:r>
              <w:rPr>
                <w:rFonts w:hint="eastAsia" w:ascii="宋体" w:hAnsi="宋体" w:eastAsia="宋体" w:cs="宋体"/>
                <w:bCs/>
                <w:sz w:val="24"/>
              </w:rPr>
              <w:t>2.建立了多维用户出行需求与交通流动态预测模型，将用户行为特征融入交通状态推演过程，实现典型用户需求演化与全路网交通状态预测的双向耦合与持续校准。</w:t>
            </w:r>
          </w:p>
          <w:p w14:paraId="245D17FC">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Cs/>
                <w:sz w:val="24"/>
              </w:rPr>
            </w:pPr>
            <w:r>
              <w:rPr>
                <w:rFonts w:hint="eastAsia" w:ascii="宋体" w:hAnsi="宋体" w:eastAsia="宋体" w:cs="宋体"/>
                <w:bCs/>
                <w:sz w:val="24"/>
              </w:rPr>
              <w:t>3.形成了一种新的高速公路服务能力评价体系，提出了运营能力提升、引流效能分析等方法。</w:t>
            </w:r>
          </w:p>
          <w:p w14:paraId="7A030BCB">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Cs/>
                <w:sz w:val="24"/>
              </w:rPr>
            </w:pPr>
            <w:r>
              <w:rPr>
                <w:rFonts w:hint="eastAsia" w:ascii="宋体" w:hAnsi="宋体" w:eastAsia="宋体" w:cs="宋体"/>
                <w:bCs/>
                <w:sz w:val="24"/>
              </w:rPr>
              <w:t>三、研究成果在京沪高速和京台高速山东段成功应用，为高速公路交通状态精准识别与精细化运营管理提供了技术支撑，社会经济效益显著，推广前景广阔。</w:t>
            </w:r>
          </w:p>
          <w:p w14:paraId="717DBFC0">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kern w:val="2"/>
                <w:sz w:val="28"/>
                <w:szCs w:val="28"/>
                <w:lang w:val="en-US" w:eastAsia="zh-CN" w:bidi="ar-SA"/>
              </w:rPr>
            </w:pPr>
            <w:r>
              <w:rPr>
                <w:rFonts w:hint="eastAsia" w:ascii="宋体" w:hAnsi="宋体" w:eastAsia="宋体" w:cs="宋体"/>
                <w:bCs/>
                <w:sz w:val="24"/>
              </w:rPr>
              <w:t>综上所述，研究成果总体上达到国际先进水平。</w:t>
            </w:r>
          </w:p>
        </w:tc>
      </w:tr>
    </w:tbl>
    <w:p w14:paraId="1A1EC2E8">
      <w:pPr>
        <w:spacing w:beforeLines="50" w:afterLines="50"/>
        <w:rPr>
          <w:rFonts w:hint="eastAsia"/>
          <w:b/>
          <w:sz w:val="24"/>
          <w:szCs w:val="28"/>
        </w:rPr>
      </w:pP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80143"/>
    </w:sdtPr>
    <w:sdtContent>
      <w:p w14:paraId="4EAD6653">
        <w:pPr>
          <w:pStyle w:val="7"/>
          <w:jc w:val="center"/>
        </w:pPr>
        <w:r>
          <w:rPr>
            <w:rFonts w:ascii="Times New Roman" w:hAnsi="Times New Roman" w:cs="Times New Roman"/>
            <w:sz w:val="21"/>
          </w:rPr>
          <w:fldChar w:fldCharType="begin"/>
        </w:r>
        <w:r>
          <w:rPr>
            <w:rFonts w:ascii="Times New Roman" w:hAnsi="Times New Roman" w:cs="Times New Roman"/>
            <w:sz w:val="21"/>
          </w:rPr>
          <w:instrText xml:space="preserve"> PAGE   \* MERGEFORMAT </w:instrText>
        </w:r>
        <w:r>
          <w:rPr>
            <w:rFonts w:ascii="Times New Roman" w:hAnsi="Times New Roman" w:cs="Times New Roman"/>
            <w:sz w:val="21"/>
          </w:rPr>
          <w:fldChar w:fldCharType="separate"/>
        </w:r>
        <w:r>
          <w:rPr>
            <w:rFonts w:ascii="Times New Roman" w:hAnsi="Times New Roman" w:cs="Times New Roman"/>
            <w:sz w:val="21"/>
            <w:lang w:val="zh-CN"/>
          </w:rPr>
          <w:t>11</w:t>
        </w:r>
        <w:r>
          <w:rPr>
            <w:rFonts w:ascii="Times New Roman" w:hAnsi="Times New Roman" w:cs="Times New Roman"/>
            <w:sz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MDAzZjYxNDk5MWU5YTU4ZTgzNzg5MTY5NDI1MjIifQ=="/>
  </w:docVars>
  <w:rsids>
    <w:rsidRoot w:val="006B723D"/>
    <w:rsid w:val="00006E7D"/>
    <w:rsid w:val="0000738E"/>
    <w:rsid w:val="00007BCD"/>
    <w:rsid w:val="00012405"/>
    <w:rsid w:val="00025F38"/>
    <w:rsid w:val="00056F63"/>
    <w:rsid w:val="0006146F"/>
    <w:rsid w:val="000629AD"/>
    <w:rsid w:val="00070E47"/>
    <w:rsid w:val="0007535C"/>
    <w:rsid w:val="00076F6E"/>
    <w:rsid w:val="00080DAB"/>
    <w:rsid w:val="000856BC"/>
    <w:rsid w:val="0008572C"/>
    <w:rsid w:val="000935E9"/>
    <w:rsid w:val="000B10C1"/>
    <w:rsid w:val="000B1444"/>
    <w:rsid w:val="000B4F1A"/>
    <w:rsid w:val="000D301E"/>
    <w:rsid w:val="000D37DE"/>
    <w:rsid w:val="000E2CED"/>
    <w:rsid w:val="000E6268"/>
    <w:rsid w:val="000E665B"/>
    <w:rsid w:val="000F30C1"/>
    <w:rsid w:val="000F7242"/>
    <w:rsid w:val="00113B08"/>
    <w:rsid w:val="001168F7"/>
    <w:rsid w:val="00117370"/>
    <w:rsid w:val="0013478B"/>
    <w:rsid w:val="00147FCC"/>
    <w:rsid w:val="0019697E"/>
    <w:rsid w:val="001A10AB"/>
    <w:rsid w:val="001D4F01"/>
    <w:rsid w:val="001E32E3"/>
    <w:rsid w:val="00214592"/>
    <w:rsid w:val="00243EAE"/>
    <w:rsid w:val="00247594"/>
    <w:rsid w:val="00254554"/>
    <w:rsid w:val="00260469"/>
    <w:rsid w:val="002776FF"/>
    <w:rsid w:val="002821D0"/>
    <w:rsid w:val="00295B04"/>
    <w:rsid w:val="002D42F5"/>
    <w:rsid w:val="002E6DDE"/>
    <w:rsid w:val="002F3B45"/>
    <w:rsid w:val="00305B04"/>
    <w:rsid w:val="003129E5"/>
    <w:rsid w:val="00312E7A"/>
    <w:rsid w:val="003303EE"/>
    <w:rsid w:val="00342826"/>
    <w:rsid w:val="00361138"/>
    <w:rsid w:val="00363377"/>
    <w:rsid w:val="0037641A"/>
    <w:rsid w:val="003848E6"/>
    <w:rsid w:val="00386F07"/>
    <w:rsid w:val="003A187F"/>
    <w:rsid w:val="003A6117"/>
    <w:rsid w:val="003C435A"/>
    <w:rsid w:val="003E6880"/>
    <w:rsid w:val="003F433F"/>
    <w:rsid w:val="003F70E7"/>
    <w:rsid w:val="004122A1"/>
    <w:rsid w:val="0048094B"/>
    <w:rsid w:val="004A34C0"/>
    <w:rsid w:val="004B41B8"/>
    <w:rsid w:val="004C03D8"/>
    <w:rsid w:val="004C79DF"/>
    <w:rsid w:val="004E7ED2"/>
    <w:rsid w:val="004F1CC1"/>
    <w:rsid w:val="00505A6B"/>
    <w:rsid w:val="0051286E"/>
    <w:rsid w:val="00513D96"/>
    <w:rsid w:val="00535C3A"/>
    <w:rsid w:val="005365AC"/>
    <w:rsid w:val="0055110E"/>
    <w:rsid w:val="00556ABF"/>
    <w:rsid w:val="005826FE"/>
    <w:rsid w:val="00592309"/>
    <w:rsid w:val="005B53BB"/>
    <w:rsid w:val="005B5B97"/>
    <w:rsid w:val="005C0A52"/>
    <w:rsid w:val="005C4D78"/>
    <w:rsid w:val="005C7D28"/>
    <w:rsid w:val="005D1130"/>
    <w:rsid w:val="005F1928"/>
    <w:rsid w:val="006053D6"/>
    <w:rsid w:val="00613F10"/>
    <w:rsid w:val="00627E63"/>
    <w:rsid w:val="006427F1"/>
    <w:rsid w:val="00655265"/>
    <w:rsid w:val="00655B4D"/>
    <w:rsid w:val="006671B8"/>
    <w:rsid w:val="00671375"/>
    <w:rsid w:val="0068406F"/>
    <w:rsid w:val="006866CC"/>
    <w:rsid w:val="0069579D"/>
    <w:rsid w:val="006A3259"/>
    <w:rsid w:val="006A67A3"/>
    <w:rsid w:val="006B4CBF"/>
    <w:rsid w:val="006B723D"/>
    <w:rsid w:val="006C65F4"/>
    <w:rsid w:val="006D5462"/>
    <w:rsid w:val="006E46BA"/>
    <w:rsid w:val="006F65F5"/>
    <w:rsid w:val="00702A9F"/>
    <w:rsid w:val="00716ADD"/>
    <w:rsid w:val="0072599A"/>
    <w:rsid w:val="007C02B8"/>
    <w:rsid w:val="007D39B3"/>
    <w:rsid w:val="007D4465"/>
    <w:rsid w:val="00833E2C"/>
    <w:rsid w:val="008400E0"/>
    <w:rsid w:val="008741C9"/>
    <w:rsid w:val="008A0B4D"/>
    <w:rsid w:val="008F2000"/>
    <w:rsid w:val="008F530A"/>
    <w:rsid w:val="00904889"/>
    <w:rsid w:val="00936475"/>
    <w:rsid w:val="00963337"/>
    <w:rsid w:val="009654E5"/>
    <w:rsid w:val="00973443"/>
    <w:rsid w:val="00974457"/>
    <w:rsid w:val="00976DD0"/>
    <w:rsid w:val="009773B7"/>
    <w:rsid w:val="00977770"/>
    <w:rsid w:val="00987775"/>
    <w:rsid w:val="00991B85"/>
    <w:rsid w:val="009D0F56"/>
    <w:rsid w:val="009E48DA"/>
    <w:rsid w:val="00A06A80"/>
    <w:rsid w:val="00A1081F"/>
    <w:rsid w:val="00A1569D"/>
    <w:rsid w:val="00A21CBF"/>
    <w:rsid w:val="00A414BD"/>
    <w:rsid w:val="00A43E1D"/>
    <w:rsid w:val="00A5183C"/>
    <w:rsid w:val="00A55146"/>
    <w:rsid w:val="00A5723B"/>
    <w:rsid w:val="00A75058"/>
    <w:rsid w:val="00A97E55"/>
    <w:rsid w:val="00AB6B7F"/>
    <w:rsid w:val="00AE43C1"/>
    <w:rsid w:val="00AE7395"/>
    <w:rsid w:val="00B12BC3"/>
    <w:rsid w:val="00B12CE9"/>
    <w:rsid w:val="00B27D71"/>
    <w:rsid w:val="00B44901"/>
    <w:rsid w:val="00B71F43"/>
    <w:rsid w:val="00B87D5C"/>
    <w:rsid w:val="00B9208A"/>
    <w:rsid w:val="00B930F4"/>
    <w:rsid w:val="00B97A77"/>
    <w:rsid w:val="00BA4ACC"/>
    <w:rsid w:val="00BA76F8"/>
    <w:rsid w:val="00BB48BC"/>
    <w:rsid w:val="00BB4AC3"/>
    <w:rsid w:val="00BD55BE"/>
    <w:rsid w:val="00BD648D"/>
    <w:rsid w:val="00C11E96"/>
    <w:rsid w:val="00C328C5"/>
    <w:rsid w:val="00C41A85"/>
    <w:rsid w:val="00C4301C"/>
    <w:rsid w:val="00C63A01"/>
    <w:rsid w:val="00C87BDE"/>
    <w:rsid w:val="00C95BF7"/>
    <w:rsid w:val="00CC67AB"/>
    <w:rsid w:val="00CC7AB3"/>
    <w:rsid w:val="00D23820"/>
    <w:rsid w:val="00D23E89"/>
    <w:rsid w:val="00D43273"/>
    <w:rsid w:val="00D6451B"/>
    <w:rsid w:val="00DF21C9"/>
    <w:rsid w:val="00E004FD"/>
    <w:rsid w:val="00E13A87"/>
    <w:rsid w:val="00E232F1"/>
    <w:rsid w:val="00E40B2F"/>
    <w:rsid w:val="00E424F2"/>
    <w:rsid w:val="00E42E4D"/>
    <w:rsid w:val="00E45BAA"/>
    <w:rsid w:val="00E6765F"/>
    <w:rsid w:val="00EC2009"/>
    <w:rsid w:val="00EE2ED3"/>
    <w:rsid w:val="00EF35F2"/>
    <w:rsid w:val="00F01F00"/>
    <w:rsid w:val="00F10591"/>
    <w:rsid w:val="00F10BFD"/>
    <w:rsid w:val="00F12065"/>
    <w:rsid w:val="00F1264B"/>
    <w:rsid w:val="00F214E2"/>
    <w:rsid w:val="00F21BAB"/>
    <w:rsid w:val="00F416CE"/>
    <w:rsid w:val="00F47306"/>
    <w:rsid w:val="00F505A5"/>
    <w:rsid w:val="00F57FCC"/>
    <w:rsid w:val="00F9072E"/>
    <w:rsid w:val="00FA14C1"/>
    <w:rsid w:val="00FA6278"/>
    <w:rsid w:val="00FC7E4F"/>
    <w:rsid w:val="00FE30EB"/>
    <w:rsid w:val="01894353"/>
    <w:rsid w:val="025314AA"/>
    <w:rsid w:val="02E812B6"/>
    <w:rsid w:val="036D14E3"/>
    <w:rsid w:val="03A905F4"/>
    <w:rsid w:val="04845862"/>
    <w:rsid w:val="059D37D9"/>
    <w:rsid w:val="073E089A"/>
    <w:rsid w:val="08472319"/>
    <w:rsid w:val="08AF21AB"/>
    <w:rsid w:val="09E14203"/>
    <w:rsid w:val="0CD63168"/>
    <w:rsid w:val="0E234ADD"/>
    <w:rsid w:val="0EC12B4D"/>
    <w:rsid w:val="101D6E30"/>
    <w:rsid w:val="10B5764D"/>
    <w:rsid w:val="11226299"/>
    <w:rsid w:val="126263EB"/>
    <w:rsid w:val="133706FD"/>
    <w:rsid w:val="13822C92"/>
    <w:rsid w:val="145A3851"/>
    <w:rsid w:val="14881536"/>
    <w:rsid w:val="153F14B7"/>
    <w:rsid w:val="1567292F"/>
    <w:rsid w:val="16831DA0"/>
    <w:rsid w:val="16F73FFB"/>
    <w:rsid w:val="179E5772"/>
    <w:rsid w:val="17A441FD"/>
    <w:rsid w:val="18740655"/>
    <w:rsid w:val="18856A08"/>
    <w:rsid w:val="19856A79"/>
    <w:rsid w:val="1B7D5C17"/>
    <w:rsid w:val="1C070D41"/>
    <w:rsid w:val="1D706B6E"/>
    <w:rsid w:val="1D994451"/>
    <w:rsid w:val="1DDA4480"/>
    <w:rsid w:val="1E3C37DF"/>
    <w:rsid w:val="1EA86ED7"/>
    <w:rsid w:val="1EC12141"/>
    <w:rsid w:val="1F674411"/>
    <w:rsid w:val="22583060"/>
    <w:rsid w:val="22BE7253"/>
    <w:rsid w:val="251718F3"/>
    <w:rsid w:val="27EE231D"/>
    <w:rsid w:val="288F49D8"/>
    <w:rsid w:val="28DB3532"/>
    <w:rsid w:val="2D8C51BD"/>
    <w:rsid w:val="2E4639B0"/>
    <w:rsid w:val="2EAB3E2F"/>
    <w:rsid w:val="2F2207DE"/>
    <w:rsid w:val="2F907C98"/>
    <w:rsid w:val="2F9859FB"/>
    <w:rsid w:val="32B31F7E"/>
    <w:rsid w:val="32C85A04"/>
    <w:rsid w:val="34F25B12"/>
    <w:rsid w:val="36C626AD"/>
    <w:rsid w:val="395977FF"/>
    <w:rsid w:val="3A5D6FFD"/>
    <w:rsid w:val="3A8518B6"/>
    <w:rsid w:val="3B8857AB"/>
    <w:rsid w:val="3C34041C"/>
    <w:rsid w:val="3CC42856"/>
    <w:rsid w:val="3D8B18AC"/>
    <w:rsid w:val="3E5E4180"/>
    <w:rsid w:val="41FC610E"/>
    <w:rsid w:val="42274A02"/>
    <w:rsid w:val="42AF239E"/>
    <w:rsid w:val="42E6508E"/>
    <w:rsid w:val="430C2A8E"/>
    <w:rsid w:val="43C73D52"/>
    <w:rsid w:val="44E73AF4"/>
    <w:rsid w:val="45A85667"/>
    <w:rsid w:val="466C45EE"/>
    <w:rsid w:val="48013B88"/>
    <w:rsid w:val="482853C1"/>
    <w:rsid w:val="4868123D"/>
    <w:rsid w:val="491816D6"/>
    <w:rsid w:val="491D339B"/>
    <w:rsid w:val="49241643"/>
    <w:rsid w:val="49F842B4"/>
    <w:rsid w:val="4AC35645"/>
    <w:rsid w:val="4AE95F21"/>
    <w:rsid w:val="4C393DA8"/>
    <w:rsid w:val="4D7D2C39"/>
    <w:rsid w:val="4E2E17E3"/>
    <w:rsid w:val="4ECB5BFD"/>
    <w:rsid w:val="4F674552"/>
    <w:rsid w:val="503F167C"/>
    <w:rsid w:val="50EA5B35"/>
    <w:rsid w:val="51053866"/>
    <w:rsid w:val="523F0BE7"/>
    <w:rsid w:val="53EA1683"/>
    <w:rsid w:val="54005C75"/>
    <w:rsid w:val="54AE603A"/>
    <w:rsid w:val="555C4099"/>
    <w:rsid w:val="557324CD"/>
    <w:rsid w:val="55A04370"/>
    <w:rsid w:val="55AB273C"/>
    <w:rsid w:val="56D17849"/>
    <w:rsid w:val="5A6222CB"/>
    <w:rsid w:val="5E036445"/>
    <w:rsid w:val="60B96000"/>
    <w:rsid w:val="64F94638"/>
    <w:rsid w:val="65740D42"/>
    <w:rsid w:val="695D417F"/>
    <w:rsid w:val="6A5D6C2F"/>
    <w:rsid w:val="6A8C5244"/>
    <w:rsid w:val="6B2B5EAF"/>
    <w:rsid w:val="6C3D6084"/>
    <w:rsid w:val="6D9B1CD9"/>
    <w:rsid w:val="6EFD5993"/>
    <w:rsid w:val="6F2E669B"/>
    <w:rsid w:val="6F781CCA"/>
    <w:rsid w:val="6FE32568"/>
    <w:rsid w:val="70227444"/>
    <w:rsid w:val="70B75BBF"/>
    <w:rsid w:val="70EC289A"/>
    <w:rsid w:val="70EC4129"/>
    <w:rsid w:val="71064EBD"/>
    <w:rsid w:val="73E93F26"/>
    <w:rsid w:val="75802D5F"/>
    <w:rsid w:val="77C72CEA"/>
    <w:rsid w:val="79FB16D9"/>
    <w:rsid w:val="7AF822BF"/>
    <w:rsid w:val="7BAF3719"/>
    <w:rsid w:val="7BEB5316"/>
    <w:rsid w:val="7C54016A"/>
    <w:rsid w:val="7D061935"/>
    <w:rsid w:val="7E410DC3"/>
    <w:rsid w:val="7EAA76A2"/>
    <w:rsid w:val="7F9743C6"/>
    <w:rsid w:val="7FDC4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4">
    <w:name w:val="Document Map"/>
    <w:basedOn w:val="1"/>
    <w:link w:val="19"/>
    <w:autoRedefine/>
    <w:semiHidden/>
    <w:unhideWhenUsed/>
    <w:qFormat/>
    <w:uiPriority w:val="99"/>
    <w:rPr>
      <w:rFonts w:ascii="宋体" w:eastAsia="宋体"/>
      <w:sz w:val="18"/>
      <w:szCs w:val="18"/>
    </w:rPr>
  </w:style>
  <w:style w:type="paragraph" w:styleId="5">
    <w:name w:val="Body Text Indent"/>
    <w:basedOn w:val="1"/>
    <w:link w:val="23"/>
    <w:autoRedefine/>
    <w:qFormat/>
    <w:uiPriority w:val="0"/>
    <w:pPr>
      <w:spacing w:after="120"/>
      <w:ind w:left="420" w:leftChars="200"/>
    </w:pPr>
    <w:rPr>
      <w:rFonts w:ascii="Times New Roman" w:hAnsi="Times New Roman" w:eastAsia="宋体" w:cs="Times New Roman"/>
      <w:szCs w:val="20"/>
    </w:rPr>
  </w:style>
  <w:style w:type="paragraph" w:styleId="6">
    <w:name w:val="Balloon Text"/>
    <w:basedOn w:val="1"/>
    <w:link w:val="21"/>
    <w:autoRedefine/>
    <w:semiHidden/>
    <w:unhideWhenUsed/>
    <w:qFormat/>
    <w:uiPriority w:val="99"/>
    <w:rPr>
      <w:sz w:val="18"/>
      <w:szCs w:val="18"/>
    </w:rPr>
  </w:style>
  <w:style w:type="paragraph" w:styleId="7">
    <w:name w:val="footer"/>
    <w:basedOn w:val="1"/>
    <w:link w:val="17"/>
    <w:autoRedefine/>
    <w:unhideWhenUsed/>
    <w:qFormat/>
    <w:uiPriority w:val="0"/>
    <w:pPr>
      <w:tabs>
        <w:tab w:val="center" w:pos="4153"/>
        <w:tab w:val="right" w:pos="8306"/>
      </w:tabs>
      <w:snapToGrid w:val="0"/>
      <w:jc w:val="left"/>
    </w:pPr>
    <w:rPr>
      <w:sz w:val="18"/>
      <w:szCs w:val="18"/>
    </w:rPr>
  </w:style>
  <w:style w:type="paragraph" w:styleId="8">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Hyperlink"/>
    <w:basedOn w:val="12"/>
    <w:autoRedefine/>
    <w:unhideWhenUsed/>
    <w:qFormat/>
    <w:uiPriority w:val="99"/>
    <w:rPr>
      <w:color w:val="0000FF" w:themeColor="hyperlink"/>
      <w:u w:val="single"/>
      <w14:textFill>
        <w14:solidFill>
          <w14:schemeClr w14:val="hlink"/>
        </w14:solidFill>
      </w14:textFill>
    </w:rPr>
  </w:style>
  <w:style w:type="paragraph" w:styleId="15">
    <w:name w:val="List Paragraph"/>
    <w:basedOn w:val="1"/>
    <w:autoRedefine/>
    <w:qFormat/>
    <w:uiPriority w:val="34"/>
    <w:pPr>
      <w:ind w:firstLine="420" w:firstLineChars="200"/>
    </w:pPr>
  </w:style>
  <w:style w:type="character" w:customStyle="1" w:styleId="16">
    <w:name w:val="页眉 Char"/>
    <w:basedOn w:val="12"/>
    <w:link w:val="8"/>
    <w:autoRedefine/>
    <w:semiHidden/>
    <w:qFormat/>
    <w:uiPriority w:val="99"/>
    <w:rPr>
      <w:sz w:val="18"/>
      <w:szCs w:val="18"/>
    </w:rPr>
  </w:style>
  <w:style w:type="character" w:customStyle="1" w:styleId="17">
    <w:name w:val="页脚 Char"/>
    <w:basedOn w:val="12"/>
    <w:link w:val="7"/>
    <w:autoRedefine/>
    <w:qFormat/>
    <w:uiPriority w:val="99"/>
    <w:rPr>
      <w:sz w:val="18"/>
      <w:szCs w:val="18"/>
    </w:rPr>
  </w:style>
  <w:style w:type="character" w:customStyle="1" w:styleId="18">
    <w:name w:val="标题 2 Char"/>
    <w:basedOn w:val="12"/>
    <w:link w:val="2"/>
    <w:autoRedefine/>
    <w:qFormat/>
    <w:uiPriority w:val="9"/>
    <w:rPr>
      <w:rFonts w:asciiTheme="majorHAnsi" w:hAnsiTheme="majorHAnsi" w:eastAsiaTheme="majorEastAsia" w:cstheme="majorBidi"/>
      <w:b/>
      <w:bCs/>
      <w:sz w:val="32"/>
      <w:szCs w:val="32"/>
    </w:rPr>
  </w:style>
  <w:style w:type="character" w:customStyle="1" w:styleId="19">
    <w:name w:val="文档结构图 Char"/>
    <w:basedOn w:val="12"/>
    <w:link w:val="4"/>
    <w:autoRedefine/>
    <w:semiHidden/>
    <w:qFormat/>
    <w:uiPriority w:val="99"/>
    <w:rPr>
      <w:rFonts w:ascii="宋体" w:eastAsia="宋体"/>
      <w:sz w:val="18"/>
      <w:szCs w:val="18"/>
    </w:rPr>
  </w:style>
  <w:style w:type="paragraph" w:customStyle="1" w:styleId="20">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1">
    <w:name w:val="批注框文本 Char"/>
    <w:basedOn w:val="12"/>
    <w:link w:val="6"/>
    <w:autoRedefine/>
    <w:semiHidden/>
    <w:qFormat/>
    <w:uiPriority w:val="99"/>
    <w:rPr>
      <w:sz w:val="18"/>
      <w:szCs w:val="18"/>
    </w:rPr>
  </w:style>
  <w:style w:type="character" w:customStyle="1" w:styleId="22">
    <w:name w:val="标题 3 Char"/>
    <w:basedOn w:val="12"/>
    <w:link w:val="3"/>
    <w:autoRedefine/>
    <w:qFormat/>
    <w:uiPriority w:val="9"/>
    <w:rPr>
      <w:b/>
      <w:bCs/>
      <w:sz w:val="32"/>
      <w:szCs w:val="32"/>
    </w:rPr>
  </w:style>
  <w:style w:type="character" w:customStyle="1" w:styleId="23">
    <w:name w:val="正文文本缩进 Char"/>
    <w:basedOn w:val="12"/>
    <w:link w:val="5"/>
    <w:autoRedefine/>
    <w:qFormat/>
    <w:uiPriority w:val="0"/>
    <w:rPr>
      <w:rFonts w:ascii="Times New Roman" w:hAnsi="Times New Roman" w:eastAsia="宋体" w:cs="Times New Roman"/>
      <w:szCs w:val="20"/>
    </w:rPr>
  </w:style>
  <w:style w:type="character" w:customStyle="1" w:styleId="24">
    <w:name w:val="样式 宋体"/>
    <w:autoRedefine/>
    <w:qFormat/>
    <w:uiPriority w:val="0"/>
    <w:rPr>
      <w:rFonts w:ascii="宋体" w:hAnsi="宋体"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1648</Words>
  <Characters>1670</Characters>
  <Lines>28</Lines>
  <Paragraphs>8</Paragraphs>
  <TotalTime>3</TotalTime>
  <ScaleCrop>false</ScaleCrop>
  <LinksUpToDate>false</LinksUpToDate>
  <CharactersWithSpaces>1682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2015-11-02T02:29:00Z</dcterms:created>
  <dc:creator>Administrator</dc:creator>
  <cp:lastModifiedBy>鸿鸽</cp:lastModifiedBy>
  <cp:lastPrinted>2019-09-26T06:21:00Z</cp:lastPrinted>
  <dcterms:modified xsi:type="dcterms:W3CDTF">2026-02-09T06:57:40Z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14CA8CE8752E4D048BCE4CCB3563CAC5</vt:lpwstr>
  </property>
  <property fmtid="{D5CDD505-2E9C-101B-9397-08002B2CF9AE}" pid="4" name="KSOTemplateDocerSaveRecord">
    <vt:lpwstr>eyJoZGlkIjoiM2Q5MDAzZjYxNDk5MWU5YTU4ZTgzNzg5MTY5NDI1MjIiLCJ1c2VySWQiOiIzMjQ5NzA4NjgifQ==</vt:lpwstr>
  </property>
</Properties>
</file>