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0214" w:tblpY="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</w:tblGrid>
      <w:tr w14:paraId="69B1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88" w:type="dxa"/>
          </w:tcPr>
          <w:p w14:paraId="53C7569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157" w:afterLines="50" w:afterAutospacing="0" w:line="600" w:lineRule="exact"/>
              <w:ind w:right="28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44662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科技成果登记表</w:t>
      </w:r>
    </w:p>
    <w:tbl>
      <w:tblPr>
        <w:tblStyle w:val="3"/>
        <w:tblpPr w:leftFromText="180" w:rightFromText="180" w:vertAnchor="text" w:horzAnchor="page" w:tblpX="1782" w:tblpY="1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02"/>
        <w:gridCol w:w="241"/>
        <w:gridCol w:w="2899"/>
        <w:gridCol w:w="413"/>
        <w:gridCol w:w="157"/>
        <w:gridCol w:w="888"/>
        <w:gridCol w:w="2069"/>
      </w:tblGrid>
      <w:tr w14:paraId="6AB2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963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成果名称</w:t>
            </w:r>
          </w:p>
        </w:tc>
        <w:tc>
          <w:tcPr>
            <w:tcW w:w="6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CBBB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纵列式梁场智能化制造综合技术应用研究</w:t>
            </w:r>
          </w:p>
        </w:tc>
      </w:tr>
      <w:tr w14:paraId="5080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C4D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成果登记号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A873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/>
              </w:rPr>
              <w:t>鲁交科评字[2025]第47号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8C05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知识产权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C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2977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117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完成单位</w:t>
            </w:r>
          </w:p>
        </w:tc>
      </w:tr>
      <w:tr w14:paraId="77D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66A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59E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396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通讯地址</w:t>
            </w:r>
          </w:p>
        </w:tc>
      </w:tr>
      <w:tr w14:paraId="2CD1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6944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0C7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702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山东省济南市历下区经十路3366号</w:t>
            </w:r>
          </w:p>
        </w:tc>
      </w:tr>
      <w:tr w14:paraId="097D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472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完成人</w:t>
            </w:r>
          </w:p>
        </w:tc>
      </w:tr>
      <w:tr w14:paraId="2B17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6A3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E3F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16E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C0D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对成果的贡献</w:t>
            </w:r>
          </w:p>
        </w:tc>
      </w:tr>
      <w:tr w14:paraId="2B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ECE0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007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袁清光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FB43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44D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课题负责人</w:t>
            </w:r>
          </w:p>
        </w:tc>
      </w:tr>
      <w:tr w14:paraId="6045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73BBA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C94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毕文生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AD7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C590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方案设计</w:t>
            </w:r>
          </w:p>
        </w:tc>
      </w:tr>
      <w:tr w14:paraId="7B38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9676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F76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姚辉宁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353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EFE0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现场策划</w:t>
            </w:r>
          </w:p>
        </w:tc>
      </w:tr>
      <w:tr w14:paraId="0472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E486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F20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冯进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BF1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387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设备布局设计与组装</w:t>
            </w:r>
          </w:p>
        </w:tc>
      </w:tr>
      <w:tr w14:paraId="319D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1C23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4FC3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顾克朋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89A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AD2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机械自动化方案设计</w:t>
            </w:r>
          </w:p>
        </w:tc>
      </w:tr>
      <w:tr w14:paraId="4B7D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CA41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973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周鑫鑫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11D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5E50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试验策划与数据分析</w:t>
            </w:r>
          </w:p>
        </w:tc>
      </w:tr>
      <w:tr w14:paraId="148D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F0FB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B134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黄林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17B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028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现场实施</w:t>
            </w:r>
          </w:p>
        </w:tc>
      </w:tr>
      <w:tr w14:paraId="292C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20BF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644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刘延林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4C6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D22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现场实施</w:t>
            </w:r>
          </w:p>
        </w:tc>
      </w:tr>
      <w:tr w14:paraId="029E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8D0C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0AF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杨永成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A423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713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数据采集</w:t>
            </w:r>
          </w:p>
        </w:tc>
      </w:tr>
      <w:tr w14:paraId="3A5F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A08C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DF3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徐晓杨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1940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21D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BIM系统设计与研发</w:t>
            </w:r>
          </w:p>
        </w:tc>
      </w:tr>
      <w:tr w14:paraId="539C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BE33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D59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路怀启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946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A3D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现场实施</w:t>
            </w:r>
          </w:p>
        </w:tc>
      </w:tr>
      <w:tr w14:paraId="20AE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205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7E4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赵国锐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A634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E7B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BIM系统设计与研发</w:t>
            </w:r>
          </w:p>
        </w:tc>
      </w:tr>
      <w:tr w14:paraId="6410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B3A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A154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赵雪猛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B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18A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现场实施</w:t>
            </w:r>
          </w:p>
        </w:tc>
      </w:tr>
      <w:tr w14:paraId="1FDD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8B43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7D5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李功壮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0527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中化学交通建设集团有限公司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ED6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现场实施</w:t>
            </w:r>
          </w:p>
        </w:tc>
      </w:tr>
      <w:bookmarkEnd w:id="0"/>
      <w:tr w14:paraId="70C9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D99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成果公报内容</w:t>
            </w:r>
          </w:p>
        </w:tc>
      </w:tr>
      <w:tr w14:paraId="5FDB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852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1FDA8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本课题从研究山区高速公路纵列式梁场及施工技术入手，综合运用GIS、BIM、物联网等技术，研制了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可通过远程控制系统自行移动的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自行式智能液压模板，提升了安拆效率；设计开发了三向移动式布料机，降低了混凝土运输车输送料对施工的干扰，提升了施工质量。研发出全过程自动化生产工艺，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实现各智能设备联通，通过传感器协同实现工序智能顺序启停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，最大程度提高了生产效率。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研发了纵列式梁场智能化综合管控系统，该系统通过智能传感设备，实现虚拟模型与实际施工状态的实时同步，进而支撑智能决策。</w:t>
            </w:r>
          </w:p>
        </w:tc>
      </w:tr>
      <w:tr w14:paraId="4FDF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F21D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 xml:space="preserve">组织评价单位：山东公路学会 </w:t>
            </w:r>
          </w:p>
        </w:tc>
      </w:tr>
      <w:tr w14:paraId="3E78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322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 w:bidi="ar"/>
              </w:rPr>
              <w:t>评价意见</w:t>
            </w:r>
          </w:p>
        </w:tc>
      </w:tr>
      <w:tr w14:paraId="684B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737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2025 年8月27日，山东公路学会在济南组织了“纵列式梁场智能化制造合技术应用研究”成果评价工作。评价委员会（名单附后）听取了项目组的汇报，审阅了相关技术文件，经质询和讨论，形成评价意见如下:</w:t>
            </w:r>
          </w:p>
          <w:p w14:paraId="7B3E1BE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一、项目组提交的技术文件齐全，内容完整，数据翔实，符合评价要求。</w:t>
            </w:r>
          </w:p>
          <w:p w14:paraId="716912D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二、项目组通过理论分析、设备研制、系统开发等方法，开展了纵列式梁场智能化制造综合技术应用研究，取得了如下主要创新成果:</w:t>
            </w:r>
          </w:p>
          <w:p w14:paraId="175EAC0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研制了自行式智能液压模板和三向移动式布料机，提升了模板安拆效率，实现了混凝士快速均匀浇筑；</w:t>
            </w:r>
          </w:p>
          <w:p w14:paraId="14DCBED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形成了公路纵列式智慧一体化预南场建设和全过程自动化生产工艺，提高了生产效率；</w:t>
            </w:r>
          </w:p>
          <w:p w14:paraId="0AEF7E3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研发了纵列式梁场智能化综合管控系统，实现了各项工艺参数的集中远程管控和持续优化。</w:t>
            </w:r>
          </w:p>
          <w:p w14:paraId="5AA99A3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三、研究成果己在江西宜遂高速公路、广西容梧高速公路、河南沿黄高速民兰项目等工程成功应用，经济、社会效益显著，推广应用前景广阔。</w:t>
            </w:r>
          </w:p>
          <w:p w14:paraId="0593886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 w14:paraId="6B66A75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综上所述，项目研究成果总体上达到国内领先水平。</w:t>
            </w:r>
          </w:p>
          <w:p w14:paraId="7972BE08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建议进一步加强推广应用。</w:t>
            </w:r>
          </w:p>
        </w:tc>
      </w:tr>
    </w:tbl>
    <w:p w14:paraId="523263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4F96"/>
    <w:rsid w:val="29E27C44"/>
    <w:rsid w:val="41717A69"/>
    <w:rsid w:val="4D4C4B86"/>
    <w:rsid w:val="5FEC4F96"/>
    <w:rsid w:val="7D09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1105</Characters>
  <Lines>0</Lines>
  <Paragraphs>0</Paragraphs>
  <TotalTime>12</TotalTime>
  <ScaleCrop>false</ScaleCrop>
  <LinksUpToDate>false</LinksUpToDate>
  <CharactersWithSpaces>1107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2025-09-16T02:45:00Z</dcterms:created>
  <dc:creator>Z.X.X</dc:creator>
  <cp:lastModifiedBy>鸿鸽</cp:lastModifiedBy>
  <dcterms:modified xsi:type="dcterms:W3CDTF">2026-02-02T02:05:43Z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196A4F731C624DF085B0A2215BCD4F9A</vt:lpwstr>
  </property>
  <property fmtid="{D5CDD505-2E9C-101B-9397-08002B2CF9AE}" pid="4" name="KSOTemplateDocerSaveRecord">
    <vt:lpwstr>eyJoZGlkIjoiM2Q5MDAzZjYxNDk5MWU5YTU4ZTgzNzg5MTY5NDI1MjIiLCJ1c2VySWQiOiIzMjQ5NzA4NjgifQ==</vt:lpwstr>
  </property>
</Properties>
</file>