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ABE8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科技成果登记表</w:t>
      </w:r>
    </w:p>
    <w:tbl>
      <w:tblPr>
        <w:tblStyle w:val="4"/>
        <w:tblpPr w:leftFromText="180" w:rightFromText="180" w:vertAnchor="text" w:horzAnchor="page" w:tblpX="1782" w:tblpY="158"/>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
        <w:gridCol w:w="913"/>
        <w:gridCol w:w="219"/>
        <w:gridCol w:w="314"/>
        <w:gridCol w:w="2651"/>
        <w:gridCol w:w="41"/>
        <w:gridCol w:w="236"/>
        <w:gridCol w:w="1137"/>
        <w:gridCol w:w="987"/>
        <w:gridCol w:w="1082"/>
        <w:gridCol w:w="236"/>
      </w:tblGrid>
      <w:tr w14:paraId="54D1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1855" w:type="dxa"/>
            <w:gridSpan w:val="3"/>
            <w:tcBorders>
              <w:top w:val="single" w:color="auto" w:sz="4" w:space="0"/>
              <w:left w:val="single" w:color="auto" w:sz="4" w:space="0"/>
              <w:bottom w:val="single" w:color="auto" w:sz="4" w:space="0"/>
              <w:right w:val="single" w:color="auto" w:sz="4" w:space="0"/>
            </w:tcBorders>
            <w:noWrap w:val="0"/>
            <w:vAlign w:val="center"/>
          </w:tcPr>
          <w:p w14:paraId="5F6A2BE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成果名称</w:t>
            </w:r>
          </w:p>
        </w:tc>
        <w:tc>
          <w:tcPr>
            <w:tcW w:w="6667" w:type="dxa"/>
            <w:gridSpan w:val="8"/>
            <w:tcBorders>
              <w:top w:val="single" w:color="auto" w:sz="4" w:space="0"/>
              <w:left w:val="single" w:color="auto" w:sz="4" w:space="0"/>
              <w:bottom w:val="single" w:color="auto" w:sz="4" w:space="0"/>
              <w:right w:val="single" w:color="auto" w:sz="4" w:space="0"/>
            </w:tcBorders>
            <w:noWrap w:val="0"/>
            <w:vAlign w:val="center"/>
          </w:tcPr>
          <w:p w14:paraId="4A7E1D8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val="0"/>
                <w:bCs/>
                <w:sz w:val="24"/>
                <w:szCs w:val="24"/>
                <w:lang w:val="en-US"/>
              </w:rPr>
              <w:t>烟威高速公路改扩建复合式路面整体化提升关键技术研究</w:t>
            </w:r>
          </w:p>
        </w:tc>
      </w:tr>
      <w:tr w14:paraId="2029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1855" w:type="dxa"/>
            <w:gridSpan w:val="3"/>
            <w:tcBorders>
              <w:top w:val="single" w:color="auto" w:sz="4" w:space="0"/>
              <w:left w:val="single" w:color="auto" w:sz="4" w:space="0"/>
              <w:bottom w:val="single" w:color="auto" w:sz="4" w:space="0"/>
              <w:right w:val="single" w:color="auto" w:sz="4" w:space="0"/>
            </w:tcBorders>
            <w:noWrap w:val="0"/>
            <w:vAlign w:val="center"/>
          </w:tcPr>
          <w:p w14:paraId="285A536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成果登记号</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8EC912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val="0"/>
                <w:bCs/>
                <w:sz w:val="24"/>
                <w:szCs w:val="24"/>
                <w:lang w:val="en-US"/>
              </w:rPr>
              <w:t>鲁交科评字[2025]第40号</w:t>
            </w: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206FB03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知识产权</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14:paraId="7B86867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p>
        </w:tc>
      </w:tr>
      <w:tr w14:paraId="1C2C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3AB7BA1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完成单位</w:t>
            </w:r>
          </w:p>
        </w:tc>
      </w:tr>
      <w:tr w14:paraId="51C3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64FD95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序号</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79BB02E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单位名称</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100C68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通讯地址</w:t>
            </w:r>
          </w:p>
        </w:tc>
      </w:tr>
      <w:tr w14:paraId="3C7F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4E33BB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1</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07CA867B">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山东高速建设管理集团有限公司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7660E73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山东省济南市历下区龙鼎大道中央广场A1写字楼</w:t>
            </w:r>
          </w:p>
        </w:tc>
      </w:tr>
      <w:tr w14:paraId="4588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B7DD1F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2</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4B4513C4">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C2D67B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山东省烟台市牟平区养马岛兴岛路13号</w:t>
            </w:r>
          </w:p>
        </w:tc>
      </w:tr>
      <w:tr w14:paraId="6756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D2CACE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3</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029A5AA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2E64AFB">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山东省济南市历城区港西路1877号</w:t>
            </w:r>
          </w:p>
        </w:tc>
      </w:tr>
      <w:tr w14:paraId="60D1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DF8DDD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4</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052F00F4">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F3FBA7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山东省济南市历下区龙鼎大道中央广场A1写字楼</w:t>
            </w:r>
          </w:p>
        </w:tc>
      </w:tr>
      <w:tr w14:paraId="0AAF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5AD053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完成人</w:t>
            </w:r>
          </w:p>
        </w:tc>
      </w:tr>
      <w:tr w14:paraId="76AA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7CFA76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序号</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7BD0B6C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姓名</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7ED9B66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工作单位</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B5DDF3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对成果的贡献</w:t>
            </w:r>
          </w:p>
        </w:tc>
      </w:tr>
      <w:tr w14:paraId="2A1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014AE2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1</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0E8CCD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李海生</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3DC7D699">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山东高速建设管理集团有限公司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0ECA1D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项目负责人</w:t>
            </w:r>
          </w:p>
        </w:tc>
      </w:tr>
      <w:tr w14:paraId="336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5371D4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2</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F7C5C1F">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周昆</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7D0EE72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山东高速建设管理集团有限公司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5407E6A">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w:t>
            </w:r>
            <w:r>
              <w:rPr>
                <w:rFonts w:hint="eastAsia" w:ascii="宋体" w:hAnsi="宋体" w:eastAsia="宋体" w:cs="宋体"/>
                <w:b w:val="0"/>
                <w:bCs w:val="0"/>
                <w:color w:val="000000"/>
                <w:kern w:val="0"/>
                <w:sz w:val="24"/>
                <w:szCs w:val="24"/>
                <w:lang w:val="en-US" w:eastAsia="zh-CN" w:bidi="ar"/>
              </w:rPr>
              <w:t>提出与</w:t>
            </w:r>
            <w:r>
              <w:rPr>
                <w:rFonts w:hint="eastAsia" w:ascii="宋体" w:hAnsi="宋体" w:eastAsia="宋体" w:cs="宋体"/>
                <w:b w:val="0"/>
                <w:bCs w:val="0"/>
                <w:color w:val="000000"/>
                <w:kern w:val="0"/>
                <w:sz w:val="24"/>
                <w:szCs w:val="24"/>
                <w:lang w:val="en-US" w:eastAsia="zh-Hans" w:bidi="ar"/>
              </w:rPr>
              <w:t>编制</w:t>
            </w:r>
          </w:p>
        </w:tc>
      </w:tr>
      <w:tr w14:paraId="260D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873997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3</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F44D882">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董昭</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687AFD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C55ECE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技术负责人</w:t>
            </w:r>
          </w:p>
        </w:tc>
      </w:tr>
      <w:tr w14:paraId="1AD2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B4231B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4</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0218073">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徐庆超</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1659CA5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33D348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研究方案编制</w:t>
            </w:r>
          </w:p>
        </w:tc>
      </w:tr>
      <w:tr w14:paraId="6DD6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8BDF16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5</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0CF9D6A">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梁皓</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17D96BC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067FAC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研究方案编制</w:t>
            </w:r>
          </w:p>
        </w:tc>
      </w:tr>
      <w:tr w14:paraId="49D0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DB10E2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6</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8BAC836">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马亚</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125DFEB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山东高速建设管理集团有限公司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BF5100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研究方案编制</w:t>
            </w:r>
          </w:p>
        </w:tc>
      </w:tr>
      <w:tr w14:paraId="0987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ED9E7D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7</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777F97B">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申全军</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70797FD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9C6CDD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研究方案编制</w:t>
            </w:r>
          </w:p>
        </w:tc>
      </w:tr>
      <w:tr w14:paraId="6F15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819379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8</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D2F341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王杰</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B2EE81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B66D42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研究方案论证</w:t>
            </w:r>
            <w:r>
              <w:rPr>
                <w:rFonts w:hint="eastAsia" w:ascii="宋体" w:hAnsi="宋体" w:eastAsia="宋体" w:cs="宋体"/>
                <w:b w:val="0"/>
                <w:bCs w:val="0"/>
                <w:color w:val="000000"/>
                <w:kern w:val="0"/>
                <w:sz w:val="24"/>
                <w:szCs w:val="24"/>
                <w:lang w:val="en-US" w:eastAsia="zh-CN" w:bidi="ar"/>
              </w:rPr>
              <w:t>、研究报告撰写</w:t>
            </w:r>
          </w:p>
        </w:tc>
      </w:tr>
      <w:tr w14:paraId="4D67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1FAD29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9</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8249757">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徐书东</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10DE7A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27309754">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室内试验、研究报告撰写</w:t>
            </w:r>
          </w:p>
        </w:tc>
      </w:tr>
      <w:tr w14:paraId="6019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8CA16C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10</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6E3A2B6">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胡东明</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89DCD6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B049097">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现场试验验证</w:t>
            </w:r>
            <w:r>
              <w:rPr>
                <w:rFonts w:hint="eastAsia" w:ascii="宋体" w:hAnsi="宋体" w:eastAsia="宋体" w:cs="宋体"/>
                <w:b w:val="0"/>
                <w:bCs w:val="0"/>
                <w:color w:val="000000"/>
                <w:kern w:val="0"/>
                <w:sz w:val="24"/>
                <w:szCs w:val="24"/>
                <w:lang w:val="en-US" w:eastAsia="zh-CN" w:bidi="ar"/>
              </w:rPr>
              <w:t>、现场协调</w:t>
            </w:r>
          </w:p>
        </w:tc>
      </w:tr>
      <w:tr w14:paraId="703E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EFF3DC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11</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742CE79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陈婷婷</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40B957E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7972CD4">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研究报告撰写</w:t>
            </w:r>
          </w:p>
        </w:tc>
      </w:tr>
      <w:tr w14:paraId="012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099790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12</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B62D81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杜洋</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EFD232A">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8364C2F">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研究方案论证</w:t>
            </w:r>
          </w:p>
        </w:tc>
      </w:tr>
      <w:tr w14:paraId="4947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27BF15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13</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57B3E3D4">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吴文娟</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46F59F7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D8D9816">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研究报告撰写</w:t>
            </w:r>
          </w:p>
        </w:tc>
      </w:tr>
      <w:tr w14:paraId="128B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258808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14</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E477BB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黄飞衡</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2D0A5AE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203C1F84">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现场协调调度</w:t>
            </w:r>
          </w:p>
        </w:tc>
      </w:tr>
      <w:tr w14:paraId="020C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0CC459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15</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069B9F2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刘姗</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3FC34B72">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7CBCB747">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资料编写</w:t>
            </w:r>
          </w:p>
        </w:tc>
      </w:tr>
      <w:tr w14:paraId="438C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638D90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16</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50C2175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王昱</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E185A39">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E2E2126">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现场协调调度</w:t>
            </w:r>
          </w:p>
        </w:tc>
      </w:tr>
      <w:tr w14:paraId="3D7D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C1040A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17</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7C18F6F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韦金城</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BB8AA23">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CA27C63">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研究方案论证</w:t>
            </w:r>
          </w:p>
        </w:tc>
      </w:tr>
      <w:tr w14:paraId="40F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4F4095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18</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3A2AEA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辛扬帆</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4AD86103">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山东高速半岛投资有限公司</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6E1A1DF">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现场试验</w:t>
            </w:r>
          </w:p>
        </w:tc>
      </w:tr>
      <w:tr w14:paraId="41A8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449E8A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19</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4E6A3C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樊亮</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39DE77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558003C0">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研究方案论证</w:t>
            </w:r>
          </w:p>
        </w:tc>
      </w:tr>
      <w:tr w14:paraId="1E7D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D4BA9E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20</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BDC85D6">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马士杰</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1A4B855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6E82DA59">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研究方案论证</w:t>
            </w:r>
          </w:p>
        </w:tc>
      </w:tr>
      <w:tr w14:paraId="53BE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E3EDF6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21</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5B9B62C">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张晓萌</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BD77E9C">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C6D811A">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Hans" w:bidi="ar"/>
              </w:rPr>
              <w:t>性能观测</w:t>
            </w:r>
            <w:r>
              <w:rPr>
                <w:rFonts w:hint="eastAsia" w:ascii="宋体" w:hAnsi="宋体" w:eastAsia="宋体" w:cs="宋体"/>
                <w:b w:val="0"/>
                <w:bCs w:val="0"/>
                <w:color w:val="000000"/>
                <w:kern w:val="0"/>
                <w:sz w:val="24"/>
                <w:szCs w:val="24"/>
                <w:lang w:val="en-US" w:eastAsia="zh-CN" w:bidi="ar"/>
              </w:rPr>
              <w:t>、研究报告撰写</w:t>
            </w:r>
          </w:p>
        </w:tc>
      </w:tr>
      <w:tr w14:paraId="5B86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40A813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22</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2E7A25E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杨耀辉</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1379C3C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2BE381BE">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性能观测</w:t>
            </w:r>
          </w:p>
        </w:tc>
      </w:tr>
      <w:tr w14:paraId="0616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67E429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23</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425D711C">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侯佳林</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3754733F">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6FD5CADB">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val="en-US" w:eastAsia="zh-Hans" w:bidi="ar"/>
              </w:rPr>
              <w:t>现场试验</w:t>
            </w:r>
          </w:p>
        </w:tc>
      </w:tr>
      <w:tr w14:paraId="3326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7315CC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24</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4AFA9A4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丛波日</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71C940EE">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4334C5A8">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eastAsia="zh-Hans" w:bidi="ar"/>
              </w:rPr>
              <w:t>研究方案论证</w:t>
            </w:r>
          </w:p>
        </w:tc>
      </w:tr>
      <w:tr w14:paraId="61F3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F92997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25</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6EB529E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徐希忠</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7BB36D1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E3B9753">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eastAsia="zh-Hans" w:bidi="ar"/>
              </w:rPr>
              <w:t>现场试验</w:t>
            </w:r>
          </w:p>
        </w:tc>
      </w:tr>
      <w:tr w14:paraId="7CD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131EDD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26</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2320F59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商红发</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0F6CE235">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18EC1AC">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eastAsia="zh-Hans" w:bidi="ar"/>
              </w:rPr>
              <w:t>资料编写</w:t>
            </w:r>
          </w:p>
        </w:tc>
      </w:tr>
      <w:tr w14:paraId="020C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86B931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27</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0E3D4CCD">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丁龙亭</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3F7A75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山东高速集团有限公司创新研究院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9D0F7C2">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eastAsia="zh-Hans" w:bidi="ar"/>
              </w:rPr>
              <w:t>材料研发</w:t>
            </w:r>
          </w:p>
        </w:tc>
      </w:tr>
      <w:tr w14:paraId="5798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28C089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28</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3361D7F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柳久伟</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5C92C31">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70B44D0D">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eastAsia="zh-Hans" w:bidi="ar"/>
              </w:rPr>
              <w:t>性能观测</w:t>
            </w:r>
          </w:p>
        </w:tc>
      </w:tr>
      <w:tr w14:paraId="6E10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CB0532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29</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1D9C2718">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魏慧</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065F1DE0">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FEA75E4">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eastAsia="zh-Hans" w:bidi="ar"/>
              </w:rPr>
              <w:t>报告编写</w:t>
            </w:r>
          </w:p>
        </w:tc>
      </w:tr>
      <w:tr w14:paraId="10BA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C72398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30</w:t>
            </w:r>
          </w:p>
        </w:tc>
        <w:tc>
          <w:tcPr>
            <w:tcW w:w="1535" w:type="dxa"/>
            <w:gridSpan w:val="4"/>
            <w:tcBorders>
              <w:top w:val="single" w:color="auto" w:sz="4" w:space="0"/>
              <w:left w:val="single" w:color="auto" w:sz="4" w:space="0"/>
              <w:bottom w:val="single" w:color="auto" w:sz="4" w:space="0"/>
              <w:right w:val="single" w:color="auto" w:sz="4" w:space="0"/>
            </w:tcBorders>
            <w:noWrap w:val="0"/>
            <w:vAlign w:val="center"/>
          </w:tcPr>
          <w:p w14:paraId="053F9C47">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陈凯</w:t>
            </w:r>
          </w:p>
        </w:tc>
        <w:tc>
          <w:tcPr>
            <w:tcW w:w="2928" w:type="dxa"/>
            <w:gridSpan w:val="3"/>
            <w:tcBorders>
              <w:top w:val="single" w:color="auto" w:sz="4" w:space="0"/>
              <w:left w:val="single" w:color="auto" w:sz="4" w:space="0"/>
              <w:bottom w:val="single" w:color="auto" w:sz="4" w:space="0"/>
              <w:right w:val="single" w:color="auto" w:sz="4" w:space="0"/>
            </w:tcBorders>
            <w:noWrap w:val="0"/>
            <w:vAlign w:val="center"/>
          </w:tcPr>
          <w:p w14:paraId="637FA069">
            <w:pPr>
              <w:snapToGrid w:val="0"/>
              <w:jc w:val="center"/>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山东省交通科学研究院</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10BB281E">
            <w:pPr>
              <w:snapToGrid w:val="0"/>
              <w:jc w:val="center"/>
              <w:textAlignment w:val="baseline"/>
              <w:rPr>
                <w:rFonts w:hint="eastAsia" w:ascii="宋体" w:hAnsi="宋体" w:eastAsia="宋体" w:cs="宋体"/>
                <w:b w:val="0"/>
                <w:bCs w:val="0"/>
                <w:color w:val="000000"/>
                <w:kern w:val="0"/>
                <w:sz w:val="24"/>
                <w:szCs w:val="24"/>
                <w:lang w:val="en-US" w:eastAsia="zh-Hans" w:bidi="ar"/>
              </w:rPr>
            </w:pPr>
            <w:r>
              <w:rPr>
                <w:rFonts w:hint="eastAsia" w:ascii="宋体" w:hAnsi="宋体" w:eastAsia="宋体" w:cs="宋体"/>
                <w:b w:val="0"/>
                <w:bCs w:val="0"/>
                <w:color w:val="000000"/>
                <w:kern w:val="0"/>
                <w:sz w:val="24"/>
                <w:szCs w:val="24"/>
                <w:lang w:eastAsia="zh-Hans" w:bidi="ar"/>
              </w:rPr>
              <w:t>现场试验</w:t>
            </w:r>
          </w:p>
        </w:tc>
      </w:tr>
      <w:tr w14:paraId="43EC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3A5C010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成果公报内容</w:t>
            </w:r>
          </w:p>
        </w:tc>
      </w:tr>
      <w:tr w14:paraId="6D77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29" w:hRule="atLeast"/>
        </w:trPr>
        <w:tc>
          <w:tcPr>
            <w:tcW w:w="8522" w:type="dxa"/>
            <w:gridSpan w:val="11"/>
            <w:tcBorders>
              <w:top w:val="nil"/>
              <w:left w:val="single" w:color="auto" w:sz="4" w:space="0"/>
              <w:bottom w:val="single" w:color="auto" w:sz="4" w:space="0"/>
              <w:right w:val="single" w:color="auto" w:sz="4" w:space="0"/>
            </w:tcBorders>
            <w:noWrap w:val="0"/>
            <w:vAlign w:val="top"/>
          </w:tcPr>
          <w:p w14:paraId="4943B14E">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滨海高速公路在复杂近海环境下，服役寿命受水、盐、海相地质条件等影响巨大，依托项目－烟威高速改扩工程老路类型多样，沿纵向分布有沥青路面、白加黑路面、白加白路面、连续配筋混凝土路面等不同结构，病害程度变化多端；横向存在同一个断面刚性、半刚、半柔等多类型路面结构组合，国内外无先例可循，质量控制和使用性能整体提升难度大。同时，面临环保要求高、原结构再利用需求突出、混凝土及“白加黑”复合式路面修复与拼宽技术复杂、硬路肩重载车道化利用等问题及挑战。</w:t>
            </w:r>
          </w:p>
          <w:p w14:paraId="56B792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项目采用理论研究、室内外试验、现场工程验证相结合的方式，对多元路面结构拼接的变形以及内部排水机制开展研究，解决新老路面结构拼接变形与排水协调技术难题；对既有刚性路面半刚半柔化稳定处置及加铺技术开展研究，解决服役期末刚性路面缺陷治理和使用性能提升技术难题；研发韧性增强、排水抗裂、缺陷修补等功能材料，支撑老路结构增强修复和耐久性整体加铺需求；对改扩建刚性、半刚、半柔等横向多路面类型组合整体化提升施工关键技术开展研究，形成施工技术指南，解决新老路面结构整体化提升施工技术难题，保障和提升实体工程质量。</w:t>
            </w:r>
          </w:p>
          <w:p w14:paraId="1C3AD876">
            <w:pPr>
              <w:pStyle w:val="2"/>
              <w:rPr>
                <w:rFonts w:hint="eastAsia"/>
                <w:lang w:val="en-US"/>
              </w:rPr>
            </w:pPr>
            <w:bookmarkStart w:id="0" w:name="_GoBack"/>
            <w:bookmarkEnd w:id="0"/>
          </w:p>
        </w:tc>
      </w:tr>
      <w:tr w14:paraId="2800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top"/>
          </w:tcPr>
          <w:p w14:paraId="426AA59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评价专家名单</w:t>
            </w:r>
          </w:p>
        </w:tc>
      </w:tr>
      <w:tr w14:paraId="7684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334F4EA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序号</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6482E15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姓名</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205EB37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单位</w:t>
            </w:r>
          </w:p>
        </w:tc>
        <w:tc>
          <w:tcPr>
            <w:tcW w:w="2401" w:type="dxa"/>
            <w:gridSpan w:val="4"/>
            <w:tcBorders>
              <w:top w:val="single" w:color="auto" w:sz="4" w:space="0"/>
              <w:left w:val="single" w:color="auto" w:sz="4" w:space="0"/>
              <w:bottom w:val="single" w:color="auto" w:sz="4" w:space="0"/>
              <w:right w:val="single" w:color="auto" w:sz="4" w:space="0"/>
            </w:tcBorders>
            <w:noWrap w:val="0"/>
            <w:vAlign w:val="center"/>
          </w:tcPr>
          <w:p w14:paraId="6FE091C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专业领域</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28A87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职称</w:t>
            </w:r>
          </w:p>
        </w:tc>
      </w:tr>
      <w:tr w14:paraId="2AA9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192F412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1</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EAE85E">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左志武</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215ED186">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中国公路学会</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44C4FEB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0A4DED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研究员</w:t>
            </w:r>
          </w:p>
        </w:tc>
      </w:tr>
      <w:tr w14:paraId="77B9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66092AB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2</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14E5735">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姚占勇</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096E9287">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山东大学</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09C0B5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2F7862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教授</w:t>
            </w:r>
          </w:p>
        </w:tc>
      </w:tr>
      <w:tr w14:paraId="1664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1742743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3</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3F2B41">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张思峰</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1186C55A">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山东建筑大学</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22A0D1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2873EB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教授</w:t>
            </w:r>
          </w:p>
        </w:tc>
      </w:tr>
      <w:tr w14:paraId="42EA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4A3F5EE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4</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A57C58A">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孙吉勇</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00D4E6D9">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山东省交通运输厅工程建设事务中心</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1F322E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4455C1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研究员</w:t>
            </w:r>
          </w:p>
        </w:tc>
      </w:tr>
      <w:tr w14:paraId="7D84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55F26D3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5</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94AD5BE">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刘甲荣</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11E85D1E">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山东高速股份有限公司</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00E75E5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271C5A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研究员</w:t>
            </w:r>
          </w:p>
        </w:tc>
      </w:tr>
      <w:tr w14:paraId="4908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0A8EB4D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6</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46E2E7D">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张惠勤</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4553C364">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山东高速工程咨询集团有限公司</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46D9E8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16E647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研究员</w:t>
            </w:r>
          </w:p>
        </w:tc>
      </w:tr>
      <w:tr w14:paraId="6CB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942" w:type="dxa"/>
            <w:gridSpan w:val="2"/>
            <w:tcBorders>
              <w:top w:val="single" w:color="auto" w:sz="4" w:space="0"/>
              <w:left w:val="single" w:color="auto" w:sz="4" w:space="0"/>
              <w:bottom w:val="single" w:color="auto" w:sz="4" w:space="0"/>
              <w:right w:val="single" w:color="auto" w:sz="4" w:space="0"/>
            </w:tcBorders>
            <w:noWrap w:val="0"/>
            <w:vAlign w:val="center"/>
          </w:tcPr>
          <w:p w14:paraId="7A253C6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7</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050F87C">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王兴阔</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7A1FA701">
            <w:pPr>
              <w:snapToGrid w:val="0"/>
              <w:jc w:val="center"/>
              <w:textAlignment w:val="baseline"/>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山东高速路桥集团股份有限公司</w:t>
            </w:r>
          </w:p>
        </w:tc>
        <w:tc>
          <w:tcPr>
            <w:tcW w:w="2401" w:type="dxa"/>
            <w:gridSpan w:val="4"/>
            <w:tcBorders>
              <w:top w:val="single" w:color="auto" w:sz="4" w:space="0"/>
              <w:left w:val="single" w:color="auto" w:sz="4" w:space="0"/>
              <w:bottom w:val="single" w:color="auto" w:sz="4" w:space="0"/>
              <w:right w:val="single" w:color="auto" w:sz="4" w:space="0"/>
            </w:tcBorders>
            <w:noWrap w:val="0"/>
            <w:vAlign w:val="top"/>
          </w:tcPr>
          <w:p w14:paraId="6748804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noWrap w:val="0"/>
            <w:vAlign w:val="top"/>
          </w:tcPr>
          <w:p w14:paraId="327BED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研究员</w:t>
            </w:r>
          </w:p>
        </w:tc>
      </w:tr>
      <w:tr w14:paraId="52E5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4162134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 xml:space="preserve">组织评价单位：山东公路学会 </w:t>
            </w:r>
          </w:p>
        </w:tc>
      </w:tr>
      <w:tr w14:paraId="217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0732A2E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评价意见</w:t>
            </w:r>
          </w:p>
        </w:tc>
      </w:tr>
      <w:tr w14:paraId="1636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2" w:hRule="atLeast"/>
        </w:trPr>
        <w:tc>
          <w:tcPr>
            <w:tcW w:w="8522" w:type="dxa"/>
            <w:gridSpan w:val="11"/>
            <w:tcBorders>
              <w:top w:val="single" w:color="auto" w:sz="4" w:space="0"/>
              <w:left w:val="single" w:color="auto" w:sz="4" w:space="0"/>
              <w:bottom w:val="single" w:color="auto" w:sz="4" w:space="0"/>
              <w:right w:val="single" w:color="auto" w:sz="4" w:space="0"/>
            </w:tcBorders>
            <w:noWrap w:val="0"/>
            <w:vAlign w:val="center"/>
          </w:tcPr>
          <w:p w14:paraId="275F3FF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2025年7月15日，山东公路学会在济南组织了“烟威高速公路改扩建复合式路面整体化提升关键技术研究”成果评价工作。评价委员会(名单附后)听取了项目组的汇报，审阅了相关技术文件，经质询和讨论，形成评价意见如下:</w:t>
            </w:r>
          </w:p>
          <w:p w14:paraId="01476D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一、项目组提交的技术文件齐全，内容完整，数据翔实，符合评价要求。</w:t>
            </w:r>
          </w:p>
          <w:p w14:paraId="64A39C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二、项目组采用现场调研、理论分析与室内外试验等方法，开展了烟威高速公路改扩建复合式路面整体化提升关键技术研究，取得了以下主要创新成果:</w:t>
            </w:r>
          </w:p>
          <w:p w14:paraId="368E99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1.提出了基于层间内部排水、结构层变形协调的刚性路面与组合式路面拼宽结构，以及既有刚性路面的典型加铺结构。</w:t>
            </w:r>
          </w:p>
          <w:p w14:paraId="5A6CE1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2.研发了适于刚性路面注浆焊缝微创修复的新型高韧性聚合物注浆材料及其修复技术。</w:t>
            </w:r>
          </w:p>
          <w:p w14:paraId="6E76B7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bidi="ar"/>
              </w:rPr>
              <w:t>.研发了新旧路面刚</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bidi="ar"/>
              </w:rPr>
              <w:t>半刚、刚</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bidi="ar"/>
              </w:rPr>
              <w:t>柔拼接界面粘结剂及配套施工技术。</w:t>
            </w:r>
          </w:p>
          <w:p w14:paraId="1DF92B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val="0"/>
                <w:bCs w:val="0"/>
                <w:color w:val="000000"/>
                <w:kern w:val="0"/>
                <w:sz w:val="24"/>
                <w:szCs w:val="24"/>
                <w:lang w:val="en-US" w:bidi="ar"/>
              </w:rPr>
            </w:pPr>
            <w:r>
              <w:rPr>
                <w:rFonts w:hint="eastAsia" w:ascii="宋体" w:hAnsi="宋体" w:eastAsia="宋体" w:cs="宋体"/>
                <w:b w:val="0"/>
                <w:bCs w:val="0"/>
                <w:color w:val="000000"/>
                <w:kern w:val="0"/>
                <w:sz w:val="24"/>
                <w:szCs w:val="24"/>
                <w:lang w:val="en-US" w:bidi="ar"/>
              </w:rPr>
              <w:t>三、研究成果在烟威高速改扩建工程中进行了应用，经济社会效益显著，推广前景广阔。</w:t>
            </w:r>
          </w:p>
          <w:p w14:paraId="680BD2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宋体"/>
                <w:b/>
                <w:bCs w:val="0"/>
                <w:sz w:val="28"/>
                <w:szCs w:val="28"/>
                <w:lang w:val="en-US"/>
              </w:rPr>
            </w:pPr>
            <w:r>
              <w:rPr>
                <w:rFonts w:hint="eastAsia" w:ascii="宋体" w:hAnsi="宋体" w:eastAsia="宋体" w:cs="宋体"/>
                <w:b w:val="0"/>
                <w:bCs w:val="0"/>
                <w:color w:val="000000"/>
                <w:kern w:val="0"/>
                <w:sz w:val="24"/>
                <w:szCs w:val="24"/>
                <w:lang w:val="en-US" w:bidi="ar"/>
              </w:rPr>
              <w:t>综上所述，研究成果总体上达到国际先进水平，其中新型高韧性聚合物注浆与结构层界面粘结材料研发方面达到国际领先水平。</w:t>
            </w:r>
          </w:p>
        </w:tc>
      </w:tr>
    </w:tbl>
    <w:p w14:paraId="79FD067F">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宋体"/>
    <w:panose1 w:val="02000000000000000000"/>
    <w:charset w:val="86"/>
    <w:family w:val="auto"/>
    <w:pitch w:val="default"/>
    <w:sig w:usb0="00000000" w:usb1="00000000" w:usb2="00000000" w:usb3="00000000" w:csb0="203E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DEwYWY0NTQ2ZjU5MzJhMjJjN2E4MmMxOTgxNDgifQ=="/>
  </w:docVars>
  <w:rsids>
    <w:rsidRoot w:val="CF733B7A"/>
    <w:rsid w:val="1E7B79FE"/>
    <w:rsid w:val="21E052F2"/>
    <w:rsid w:val="56377F1C"/>
    <w:rsid w:val="6A9260A0"/>
    <w:rsid w:val="6B3ACB51"/>
    <w:rsid w:val="6CDB7215"/>
    <w:rsid w:val="CF733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after="0"/>
      <w:ind w:firstLine="420" w:firstLineChars="100"/>
    </w:pPr>
    <w:rPr>
      <w:sz w:val="30"/>
    </w:rPr>
  </w:style>
  <w:style w:type="paragraph" w:styleId="3">
    <w:name w:val="Body Text"/>
    <w:basedOn w:val="1"/>
    <w:qFormat/>
    <w:uiPriority w:val="99"/>
    <w:pPr>
      <w:spacing w:after="120"/>
    </w:pPr>
    <w:rPr>
      <w:rFonts w:ascii="Calibri" w:hAnsi="Calibri" w:eastAsia="宋体" w:cs="Times New Roman"/>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7">
    <w:name w:val="图标题"/>
    <w:basedOn w:val="1"/>
    <w:qFormat/>
    <w:uiPriority w:val="0"/>
    <w:pPr>
      <w:jc w:val="center"/>
    </w:pPr>
    <w:rPr>
      <w:rFonts w:hint="eastAsia" w:ascii="Times New Roman" w:hAnsi="Times New Roman" w:eastAsia="Heiti SC Medium" w:cs="Times New Roman"/>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1926</Words>
  <Characters>1966</Characters>
  <Lines>0</Lines>
  <Paragraphs>0</Paragraphs>
  <TotalTime>15</TotalTime>
  <ScaleCrop>false</ScaleCrop>
  <LinksUpToDate>false</LinksUpToDate>
  <CharactersWithSpaces>1967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2025-09-05T21:59:00Z</dcterms:created>
  <dc:creator>live  ！</dc:creator>
  <cp:lastModifiedBy>Administrator</cp:lastModifiedBy>
  <dcterms:modified xsi:type="dcterms:W3CDTF">2025-10-27T08:13:58Z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F11F223A9F8548A7B422CA0353ED66F4_13</vt:lpwstr>
  </property>
  <property fmtid="{D5CDD505-2E9C-101B-9397-08002B2CF9AE}" pid="4" name="KSOTemplateDocerSaveRecord">
    <vt:lpwstr>eyJoZGlkIjoiYTVjNzQ1NDJkZjA5ODY2YjRkNzYzNGZmMWQ2M2E0Y2YiLCJ1c2VySWQiOiIzNTEzMTczOTgifQ==</vt:lpwstr>
  </property>
</Properties>
</file>