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7FF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2"/>
        <w:tblpPr w:leftFromText="180" w:rightFromText="180" w:vertAnchor="text" w:horzAnchor="page" w:tblpXSpec="center" w:tblpY="158"/>
        <w:tblOverlap w:val="never"/>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8"/>
        <w:gridCol w:w="912"/>
        <w:gridCol w:w="164"/>
        <w:gridCol w:w="54"/>
        <w:gridCol w:w="2096"/>
        <w:gridCol w:w="941"/>
        <w:gridCol w:w="147"/>
        <w:gridCol w:w="395"/>
        <w:gridCol w:w="1267"/>
        <w:gridCol w:w="513"/>
        <w:gridCol w:w="1081"/>
      </w:tblGrid>
      <w:tr w14:paraId="500C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2" w:type="dxa"/>
            <w:gridSpan w:val="3"/>
            <w:tcBorders>
              <w:tl2br w:val="nil"/>
              <w:tr2bl w:val="nil"/>
            </w:tcBorders>
            <w:noWrap w:val="0"/>
            <w:vAlign w:val="center"/>
          </w:tcPr>
          <w:p w14:paraId="0BCA6A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成果名称</w:t>
            </w:r>
          </w:p>
        </w:tc>
        <w:tc>
          <w:tcPr>
            <w:tcW w:w="6658" w:type="dxa"/>
            <w:gridSpan w:val="9"/>
            <w:tcBorders>
              <w:tl2br w:val="nil"/>
              <w:tr2bl w:val="nil"/>
            </w:tcBorders>
            <w:noWrap w:val="0"/>
            <w:vAlign w:val="top"/>
          </w:tcPr>
          <w:p w14:paraId="1B804B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耐久性高速公路绿色智能建造关键技术</w:t>
            </w:r>
          </w:p>
        </w:tc>
      </w:tr>
      <w:tr w14:paraId="34A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2" w:type="dxa"/>
            <w:gridSpan w:val="3"/>
            <w:tcBorders>
              <w:tl2br w:val="nil"/>
              <w:tr2bl w:val="nil"/>
            </w:tcBorders>
            <w:noWrap w:val="0"/>
            <w:vAlign w:val="center"/>
          </w:tcPr>
          <w:p w14:paraId="4DE9C7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成果登记号</w:t>
            </w:r>
          </w:p>
        </w:tc>
        <w:tc>
          <w:tcPr>
            <w:tcW w:w="3402" w:type="dxa"/>
            <w:gridSpan w:val="5"/>
            <w:tcBorders>
              <w:tl2br w:val="nil"/>
              <w:tr2bl w:val="nil"/>
            </w:tcBorders>
            <w:noWrap w:val="0"/>
            <w:vAlign w:val="top"/>
          </w:tcPr>
          <w:p w14:paraId="46798C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鲁交科评字[2024]71号</w:t>
            </w:r>
          </w:p>
        </w:tc>
        <w:tc>
          <w:tcPr>
            <w:tcW w:w="1662" w:type="dxa"/>
            <w:gridSpan w:val="2"/>
            <w:tcBorders>
              <w:tl2br w:val="nil"/>
              <w:tr2bl w:val="nil"/>
            </w:tcBorders>
            <w:noWrap w:val="0"/>
            <w:vAlign w:val="top"/>
          </w:tcPr>
          <w:p w14:paraId="1D005D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知识产权</w:t>
            </w:r>
          </w:p>
        </w:tc>
        <w:tc>
          <w:tcPr>
            <w:tcW w:w="1594" w:type="dxa"/>
            <w:gridSpan w:val="2"/>
            <w:tcBorders>
              <w:tl2br w:val="nil"/>
              <w:tr2bl w:val="nil"/>
            </w:tcBorders>
            <w:noWrap w:val="0"/>
            <w:vAlign w:val="top"/>
          </w:tcPr>
          <w:p w14:paraId="605F99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p>
        </w:tc>
      </w:tr>
      <w:tr w14:paraId="773B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top"/>
          </w:tcPr>
          <w:p w14:paraId="0363CA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完成单位</w:t>
            </w:r>
          </w:p>
        </w:tc>
      </w:tr>
      <w:tr w14:paraId="4DF0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top"/>
          </w:tcPr>
          <w:p w14:paraId="2B15315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3314" w:type="dxa"/>
            <w:gridSpan w:val="5"/>
            <w:tcBorders>
              <w:tl2br w:val="nil"/>
              <w:tr2bl w:val="nil"/>
            </w:tcBorders>
            <w:noWrap w:val="0"/>
            <w:vAlign w:val="top"/>
          </w:tcPr>
          <w:p w14:paraId="63F86AD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单位名称</w:t>
            </w:r>
          </w:p>
        </w:tc>
        <w:tc>
          <w:tcPr>
            <w:tcW w:w="4344" w:type="dxa"/>
            <w:gridSpan w:val="6"/>
            <w:tcBorders>
              <w:tl2br w:val="nil"/>
              <w:tr2bl w:val="nil"/>
            </w:tcBorders>
            <w:noWrap w:val="0"/>
            <w:vAlign w:val="top"/>
          </w:tcPr>
          <w:p w14:paraId="38F10A0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通讯地址</w:t>
            </w:r>
          </w:p>
        </w:tc>
      </w:tr>
      <w:tr w14:paraId="5BE8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73FD66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3314" w:type="dxa"/>
            <w:gridSpan w:val="5"/>
            <w:tcBorders>
              <w:tl2br w:val="nil"/>
              <w:tr2bl w:val="nil"/>
            </w:tcBorders>
            <w:noWrap w:val="0"/>
            <w:vAlign w:val="center"/>
          </w:tcPr>
          <w:p w14:paraId="12DB6F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4344" w:type="dxa"/>
            <w:gridSpan w:val="6"/>
            <w:tcBorders>
              <w:tl2br w:val="nil"/>
              <w:tr2bl w:val="nil"/>
            </w:tcBorders>
            <w:noWrap w:val="0"/>
            <w:vAlign w:val="center"/>
          </w:tcPr>
          <w:p w14:paraId="2A4C32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山东省济南市历下区龙鼎大道海尔绿城全运村中央广场A1座11层</w:t>
            </w:r>
          </w:p>
        </w:tc>
      </w:tr>
      <w:tr w14:paraId="7C17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362BB1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3314" w:type="dxa"/>
            <w:gridSpan w:val="5"/>
            <w:tcBorders>
              <w:tl2br w:val="nil"/>
              <w:tr2bl w:val="nil"/>
            </w:tcBorders>
            <w:noWrap w:val="0"/>
            <w:vAlign w:val="center"/>
          </w:tcPr>
          <w:p w14:paraId="7CE5C6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4344" w:type="dxa"/>
            <w:gridSpan w:val="6"/>
            <w:tcBorders>
              <w:tl2br w:val="nil"/>
              <w:tr2bl w:val="nil"/>
            </w:tcBorders>
            <w:noWrap w:val="0"/>
            <w:vAlign w:val="center"/>
          </w:tcPr>
          <w:p w14:paraId="45B955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湖南省长沙市（天心区）万家丽南路二段960号</w:t>
            </w:r>
          </w:p>
        </w:tc>
      </w:tr>
      <w:tr w14:paraId="155C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7C55F40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3314" w:type="dxa"/>
            <w:gridSpan w:val="5"/>
            <w:tcBorders>
              <w:tl2br w:val="nil"/>
              <w:tr2bl w:val="nil"/>
            </w:tcBorders>
            <w:noWrap w:val="0"/>
            <w:vAlign w:val="center"/>
          </w:tcPr>
          <w:p w14:paraId="24914C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4344" w:type="dxa"/>
            <w:gridSpan w:val="6"/>
            <w:tcBorders>
              <w:tl2br w:val="nil"/>
              <w:tr2bl w:val="nil"/>
            </w:tcBorders>
            <w:noWrap w:val="0"/>
            <w:vAlign w:val="center"/>
          </w:tcPr>
          <w:p w14:paraId="1B3E67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山东省济南市山大南路27号</w:t>
            </w:r>
          </w:p>
        </w:tc>
      </w:tr>
      <w:tr w14:paraId="698D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03C823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w:t>
            </w:r>
          </w:p>
        </w:tc>
        <w:tc>
          <w:tcPr>
            <w:tcW w:w="3314" w:type="dxa"/>
            <w:gridSpan w:val="5"/>
            <w:tcBorders>
              <w:tl2br w:val="nil"/>
              <w:tr2bl w:val="nil"/>
            </w:tcBorders>
            <w:noWrap w:val="0"/>
            <w:vAlign w:val="center"/>
          </w:tcPr>
          <w:p w14:paraId="523FCD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山东高速基础设施建设有限公司</w:t>
            </w:r>
          </w:p>
        </w:tc>
        <w:tc>
          <w:tcPr>
            <w:tcW w:w="4344" w:type="dxa"/>
            <w:gridSpan w:val="6"/>
            <w:tcBorders>
              <w:tl2br w:val="nil"/>
              <w:tr2bl w:val="nil"/>
            </w:tcBorders>
            <w:noWrap w:val="0"/>
            <w:vAlign w:val="center"/>
          </w:tcPr>
          <w:p w14:paraId="147405F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山东省济南市历下区龙奥西路1号银丰财富广场D座15楼1510</w:t>
            </w:r>
          </w:p>
        </w:tc>
      </w:tr>
      <w:tr w14:paraId="3EBE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center"/>
          </w:tcPr>
          <w:p w14:paraId="52A930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完成人</w:t>
            </w:r>
          </w:p>
        </w:tc>
      </w:tr>
      <w:tr w14:paraId="2D51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763A25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64" w:type="dxa"/>
            <w:gridSpan w:val="3"/>
            <w:tcBorders>
              <w:tl2br w:val="nil"/>
              <w:tr2bl w:val="nil"/>
            </w:tcBorders>
            <w:noWrap w:val="0"/>
            <w:vAlign w:val="center"/>
          </w:tcPr>
          <w:p w14:paraId="3976B5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3633" w:type="dxa"/>
            <w:gridSpan w:val="5"/>
            <w:tcBorders>
              <w:tl2br w:val="nil"/>
              <w:tr2bl w:val="nil"/>
            </w:tcBorders>
            <w:noWrap w:val="0"/>
            <w:vAlign w:val="center"/>
          </w:tcPr>
          <w:p w14:paraId="7F57382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工作单位</w:t>
            </w:r>
          </w:p>
        </w:tc>
        <w:tc>
          <w:tcPr>
            <w:tcW w:w="2861" w:type="dxa"/>
            <w:gridSpan w:val="3"/>
            <w:tcBorders>
              <w:tl2br w:val="nil"/>
              <w:tr2bl w:val="nil"/>
            </w:tcBorders>
            <w:noWrap w:val="0"/>
            <w:vAlign w:val="center"/>
          </w:tcPr>
          <w:p w14:paraId="72C5F3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对成果的贡献</w:t>
            </w:r>
          </w:p>
        </w:tc>
      </w:tr>
      <w:tr w14:paraId="328C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78951B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64" w:type="dxa"/>
            <w:gridSpan w:val="3"/>
            <w:tcBorders>
              <w:tl2br w:val="nil"/>
              <w:tr2bl w:val="nil"/>
            </w:tcBorders>
            <w:noWrap w:val="0"/>
            <w:vAlign w:val="center"/>
          </w:tcPr>
          <w:p w14:paraId="640E84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郑健龙</w:t>
            </w:r>
          </w:p>
        </w:tc>
        <w:tc>
          <w:tcPr>
            <w:tcW w:w="3633" w:type="dxa"/>
            <w:gridSpan w:val="5"/>
            <w:tcBorders>
              <w:tl2br w:val="nil"/>
              <w:tr2bl w:val="nil"/>
            </w:tcBorders>
            <w:noWrap w:val="0"/>
            <w:vAlign w:val="center"/>
          </w:tcPr>
          <w:p w14:paraId="7E7241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48C9C5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项目总负责</w:t>
            </w:r>
          </w:p>
        </w:tc>
      </w:tr>
      <w:tr w14:paraId="74A3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393D185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64" w:type="dxa"/>
            <w:gridSpan w:val="3"/>
            <w:tcBorders>
              <w:tl2br w:val="nil"/>
              <w:tr2bl w:val="nil"/>
            </w:tcBorders>
            <w:noWrap w:val="0"/>
            <w:vAlign w:val="center"/>
          </w:tcPr>
          <w:p w14:paraId="22BE37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申全军</w:t>
            </w:r>
          </w:p>
        </w:tc>
        <w:tc>
          <w:tcPr>
            <w:tcW w:w="3633" w:type="dxa"/>
            <w:gridSpan w:val="5"/>
            <w:tcBorders>
              <w:tl2br w:val="nil"/>
              <w:tr2bl w:val="nil"/>
            </w:tcBorders>
            <w:noWrap w:val="0"/>
            <w:vAlign w:val="center"/>
          </w:tcPr>
          <w:p w14:paraId="4A09B5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63B4F6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技术负责</w:t>
            </w:r>
          </w:p>
        </w:tc>
      </w:tr>
      <w:tr w14:paraId="1654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2CE5B9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64" w:type="dxa"/>
            <w:gridSpan w:val="3"/>
            <w:tcBorders>
              <w:tl2br w:val="nil"/>
              <w:tr2bl w:val="nil"/>
            </w:tcBorders>
            <w:noWrap w:val="0"/>
            <w:vAlign w:val="center"/>
          </w:tcPr>
          <w:p w14:paraId="66858C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张军辉</w:t>
            </w:r>
          </w:p>
        </w:tc>
        <w:tc>
          <w:tcPr>
            <w:tcW w:w="3633" w:type="dxa"/>
            <w:gridSpan w:val="5"/>
            <w:tcBorders>
              <w:tl2br w:val="nil"/>
              <w:tr2bl w:val="nil"/>
            </w:tcBorders>
            <w:noWrap w:val="0"/>
            <w:vAlign w:val="center"/>
          </w:tcPr>
          <w:p w14:paraId="2C1109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6F5BF4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w:t>
            </w:r>
          </w:p>
        </w:tc>
      </w:tr>
      <w:tr w14:paraId="2832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58F984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4</w:t>
            </w:r>
          </w:p>
        </w:tc>
        <w:tc>
          <w:tcPr>
            <w:tcW w:w="1164" w:type="dxa"/>
            <w:gridSpan w:val="3"/>
            <w:tcBorders>
              <w:tl2br w:val="nil"/>
              <w:tr2bl w:val="nil"/>
            </w:tcBorders>
            <w:noWrap w:val="0"/>
            <w:vAlign w:val="center"/>
          </w:tcPr>
          <w:p w14:paraId="5110D1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崔新壮</w:t>
            </w:r>
          </w:p>
        </w:tc>
        <w:tc>
          <w:tcPr>
            <w:tcW w:w="3633" w:type="dxa"/>
            <w:gridSpan w:val="5"/>
            <w:tcBorders>
              <w:tl2br w:val="nil"/>
              <w:tr2bl w:val="nil"/>
            </w:tcBorders>
            <w:noWrap w:val="0"/>
            <w:vAlign w:val="center"/>
          </w:tcPr>
          <w:p w14:paraId="2DE54A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2861" w:type="dxa"/>
            <w:gridSpan w:val="3"/>
            <w:tcBorders>
              <w:tl2br w:val="nil"/>
              <w:tr2bl w:val="nil"/>
            </w:tcBorders>
            <w:noWrap w:val="0"/>
            <w:vAlign w:val="center"/>
          </w:tcPr>
          <w:p w14:paraId="558BD1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w:t>
            </w:r>
          </w:p>
        </w:tc>
      </w:tr>
      <w:tr w14:paraId="2947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121170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5</w:t>
            </w:r>
          </w:p>
        </w:tc>
        <w:tc>
          <w:tcPr>
            <w:tcW w:w="1164" w:type="dxa"/>
            <w:gridSpan w:val="3"/>
            <w:tcBorders>
              <w:tl2br w:val="nil"/>
              <w:tr2bl w:val="nil"/>
            </w:tcBorders>
            <w:noWrap w:val="0"/>
            <w:vAlign w:val="center"/>
          </w:tcPr>
          <w:p w14:paraId="4B2539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丁龙亭</w:t>
            </w:r>
          </w:p>
        </w:tc>
        <w:tc>
          <w:tcPr>
            <w:tcW w:w="3633" w:type="dxa"/>
            <w:gridSpan w:val="5"/>
            <w:tcBorders>
              <w:tl2br w:val="nil"/>
              <w:tr2bl w:val="nil"/>
            </w:tcBorders>
            <w:noWrap w:val="0"/>
            <w:vAlign w:val="center"/>
          </w:tcPr>
          <w:p w14:paraId="375F57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3794F7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方案设计及优化</w:t>
            </w:r>
          </w:p>
        </w:tc>
      </w:tr>
      <w:tr w14:paraId="1F1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4E7139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64" w:type="dxa"/>
            <w:gridSpan w:val="3"/>
            <w:tcBorders>
              <w:tl2br w:val="nil"/>
              <w:tr2bl w:val="nil"/>
            </w:tcBorders>
            <w:noWrap w:val="0"/>
            <w:vAlign w:val="center"/>
          </w:tcPr>
          <w:p w14:paraId="0C381B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黄  拓</w:t>
            </w:r>
          </w:p>
        </w:tc>
        <w:tc>
          <w:tcPr>
            <w:tcW w:w="3633" w:type="dxa"/>
            <w:gridSpan w:val="5"/>
            <w:tcBorders>
              <w:tl2br w:val="nil"/>
              <w:tr2bl w:val="nil"/>
            </w:tcBorders>
            <w:noWrap w:val="0"/>
            <w:vAlign w:val="center"/>
          </w:tcPr>
          <w:p w14:paraId="107385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5EA0A4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项目工程组织</w:t>
            </w:r>
          </w:p>
        </w:tc>
      </w:tr>
      <w:tr w14:paraId="142E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0C1984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64" w:type="dxa"/>
            <w:gridSpan w:val="3"/>
            <w:tcBorders>
              <w:tl2br w:val="nil"/>
              <w:tr2bl w:val="nil"/>
            </w:tcBorders>
            <w:noWrap w:val="0"/>
            <w:vAlign w:val="center"/>
          </w:tcPr>
          <w:p w14:paraId="34BF5C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杨耀辉</w:t>
            </w:r>
          </w:p>
        </w:tc>
        <w:tc>
          <w:tcPr>
            <w:tcW w:w="3633" w:type="dxa"/>
            <w:gridSpan w:val="5"/>
            <w:tcBorders>
              <w:tl2br w:val="nil"/>
              <w:tr2bl w:val="nil"/>
            </w:tcBorders>
            <w:noWrap w:val="0"/>
            <w:vAlign w:val="center"/>
          </w:tcPr>
          <w:p w14:paraId="511590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1683CB3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方案优化</w:t>
            </w:r>
          </w:p>
        </w:tc>
      </w:tr>
      <w:tr w14:paraId="7494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328E6F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8</w:t>
            </w:r>
          </w:p>
        </w:tc>
        <w:tc>
          <w:tcPr>
            <w:tcW w:w="1164" w:type="dxa"/>
            <w:gridSpan w:val="3"/>
            <w:tcBorders>
              <w:tl2br w:val="nil"/>
              <w:tr2bl w:val="nil"/>
            </w:tcBorders>
            <w:noWrap w:val="0"/>
            <w:vAlign w:val="center"/>
          </w:tcPr>
          <w:p w14:paraId="6539ED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张小宁</w:t>
            </w:r>
          </w:p>
        </w:tc>
        <w:tc>
          <w:tcPr>
            <w:tcW w:w="3633" w:type="dxa"/>
            <w:gridSpan w:val="5"/>
            <w:tcBorders>
              <w:tl2br w:val="nil"/>
              <w:tr2bl w:val="nil"/>
            </w:tcBorders>
            <w:noWrap w:val="0"/>
            <w:vAlign w:val="center"/>
          </w:tcPr>
          <w:p w14:paraId="5BD9C2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重庆大学</w:t>
            </w:r>
          </w:p>
        </w:tc>
        <w:tc>
          <w:tcPr>
            <w:tcW w:w="2861" w:type="dxa"/>
            <w:gridSpan w:val="3"/>
            <w:tcBorders>
              <w:tl2br w:val="nil"/>
              <w:tr2bl w:val="nil"/>
            </w:tcBorders>
            <w:noWrap w:val="0"/>
            <w:vAlign w:val="center"/>
          </w:tcPr>
          <w:p w14:paraId="7B62C7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项目工程组织</w:t>
            </w:r>
          </w:p>
        </w:tc>
      </w:tr>
      <w:tr w14:paraId="6E29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7BD2D6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9</w:t>
            </w:r>
          </w:p>
        </w:tc>
        <w:tc>
          <w:tcPr>
            <w:tcW w:w="1164" w:type="dxa"/>
            <w:gridSpan w:val="3"/>
            <w:tcBorders>
              <w:tl2br w:val="nil"/>
              <w:tr2bl w:val="nil"/>
            </w:tcBorders>
            <w:noWrap w:val="0"/>
            <w:vAlign w:val="center"/>
          </w:tcPr>
          <w:p w14:paraId="481341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丛波日</w:t>
            </w:r>
          </w:p>
        </w:tc>
        <w:tc>
          <w:tcPr>
            <w:tcW w:w="3633" w:type="dxa"/>
            <w:gridSpan w:val="5"/>
            <w:tcBorders>
              <w:tl2br w:val="nil"/>
              <w:tr2bl w:val="nil"/>
            </w:tcBorders>
            <w:noWrap w:val="0"/>
            <w:vAlign w:val="center"/>
          </w:tcPr>
          <w:p w14:paraId="1C993D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631EA7A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总体协调</w:t>
            </w:r>
          </w:p>
        </w:tc>
      </w:tr>
      <w:tr w14:paraId="512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688163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10</w:t>
            </w:r>
          </w:p>
        </w:tc>
        <w:tc>
          <w:tcPr>
            <w:tcW w:w="1164" w:type="dxa"/>
            <w:gridSpan w:val="3"/>
            <w:tcBorders>
              <w:tl2br w:val="nil"/>
              <w:tr2bl w:val="nil"/>
            </w:tcBorders>
            <w:noWrap w:val="0"/>
            <w:vAlign w:val="center"/>
          </w:tcPr>
          <w:p w14:paraId="7EE886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刘松涛</w:t>
            </w:r>
          </w:p>
        </w:tc>
        <w:tc>
          <w:tcPr>
            <w:tcW w:w="3633" w:type="dxa"/>
            <w:gridSpan w:val="5"/>
            <w:tcBorders>
              <w:tl2br w:val="nil"/>
              <w:tr2bl w:val="nil"/>
            </w:tcBorders>
            <w:noWrap w:val="0"/>
            <w:vAlign w:val="center"/>
          </w:tcPr>
          <w:p w14:paraId="1DC636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山东高速基础设施建设有限公司</w:t>
            </w:r>
          </w:p>
        </w:tc>
        <w:tc>
          <w:tcPr>
            <w:tcW w:w="2861" w:type="dxa"/>
            <w:gridSpan w:val="3"/>
            <w:tcBorders>
              <w:tl2br w:val="nil"/>
              <w:tr2bl w:val="nil"/>
            </w:tcBorders>
            <w:noWrap w:val="0"/>
            <w:vAlign w:val="center"/>
          </w:tcPr>
          <w:p w14:paraId="320BC7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项目工程组织</w:t>
            </w:r>
          </w:p>
        </w:tc>
      </w:tr>
      <w:tr w14:paraId="2EA2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4E3BB0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11</w:t>
            </w:r>
          </w:p>
        </w:tc>
        <w:tc>
          <w:tcPr>
            <w:tcW w:w="1164" w:type="dxa"/>
            <w:gridSpan w:val="3"/>
            <w:tcBorders>
              <w:tl2br w:val="nil"/>
              <w:tr2bl w:val="nil"/>
            </w:tcBorders>
            <w:noWrap w:val="0"/>
            <w:vAlign w:val="center"/>
          </w:tcPr>
          <w:p w14:paraId="0B9220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  旭</w:t>
            </w:r>
          </w:p>
        </w:tc>
        <w:tc>
          <w:tcPr>
            <w:tcW w:w="3633" w:type="dxa"/>
            <w:gridSpan w:val="5"/>
            <w:tcBorders>
              <w:tl2br w:val="nil"/>
              <w:tr2bl w:val="nil"/>
            </w:tcBorders>
            <w:noWrap w:val="0"/>
            <w:vAlign w:val="center"/>
          </w:tcPr>
          <w:p w14:paraId="6D927E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2861" w:type="dxa"/>
            <w:gridSpan w:val="3"/>
            <w:tcBorders>
              <w:tl2br w:val="nil"/>
              <w:tr2bl w:val="nil"/>
            </w:tcBorders>
            <w:noWrap w:val="0"/>
            <w:vAlign w:val="center"/>
          </w:tcPr>
          <w:p w14:paraId="74121C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项目工程组织</w:t>
            </w:r>
          </w:p>
        </w:tc>
      </w:tr>
      <w:tr w14:paraId="0134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198F491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12</w:t>
            </w:r>
          </w:p>
        </w:tc>
        <w:tc>
          <w:tcPr>
            <w:tcW w:w="1164" w:type="dxa"/>
            <w:gridSpan w:val="3"/>
            <w:tcBorders>
              <w:tl2br w:val="nil"/>
              <w:tr2bl w:val="nil"/>
            </w:tcBorders>
            <w:noWrap w:val="0"/>
            <w:vAlign w:val="center"/>
          </w:tcPr>
          <w:p w14:paraId="62B5BE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商红发</w:t>
            </w:r>
          </w:p>
        </w:tc>
        <w:tc>
          <w:tcPr>
            <w:tcW w:w="3633" w:type="dxa"/>
            <w:gridSpan w:val="5"/>
            <w:tcBorders>
              <w:tl2br w:val="nil"/>
              <w:tr2bl w:val="nil"/>
            </w:tcBorders>
            <w:noWrap w:val="0"/>
            <w:vAlign w:val="center"/>
          </w:tcPr>
          <w:p w14:paraId="76FE2B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6E8E1B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现场试验</w:t>
            </w:r>
          </w:p>
        </w:tc>
      </w:tr>
      <w:tr w14:paraId="727B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2D183F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13</w:t>
            </w:r>
          </w:p>
        </w:tc>
        <w:tc>
          <w:tcPr>
            <w:tcW w:w="1164" w:type="dxa"/>
            <w:gridSpan w:val="3"/>
            <w:tcBorders>
              <w:tl2br w:val="nil"/>
              <w:tr2bl w:val="nil"/>
            </w:tcBorders>
            <w:noWrap w:val="0"/>
            <w:vAlign w:val="center"/>
          </w:tcPr>
          <w:p w14:paraId="1DA457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刘超超</w:t>
            </w:r>
          </w:p>
        </w:tc>
        <w:tc>
          <w:tcPr>
            <w:tcW w:w="3633" w:type="dxa"/>
            <w:gridSpan w:val="5"/>
            <w:tcBorders>
              <w:tl2br w:val="nil"/>
              <w:tr2bl w:val="nil"/>
            </w:tcBorders>
            <w:noWrap w:val="0"/>
            <w:vAlign w:val="center"/>
          </w:tcPr>
          <w:p w14:paraId="72AEE3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1737BA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项目工程组织</w:t>
            </w:r>
          </w:p>
        </w:tc>
      </w:tr>
      <w:tr w14:paraId="0FF8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1BDAFFB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14</w:t>
            </w:r>
          </w:p>
        </w:tc>
        <w:tc>
          <w:tcPr>
            <w:tcW w:w="1164" w:type="dxa"/>
            <w:gridSpan w:val="3"/>
            <w:tcBorders>
              <w:tl2br w:val="nil"/>
              <w:tr2bl w:val="nil"/>
            </w:tcBorders>
            <w:noWrap w:val="0"/>
            <w:vAlign w:val="center"/>
          </w:tcPr>
          <w:p w14:paraId="033BA92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李  利</w:t>
            </w:r>
          </w:p>
        </w:tc>
        <w:tc>
          <w:tcPr>
            <w:tcW w:w="3633" w:type="dxa"/>
            <w:gridSpan w:val="5"/>
            <w:tcBorders>
              <w:tl2br w:val="nil"/>
              <w:tr2bl w:val="nil"/>
            </w:tcBorders>
            <w:noWrap w:val="0"/>
            <w:vAlign w:val="center"/>
          </w:tcPr>
          <w:p w14:paraId="3860D8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5213F5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数据分析</w:t>
            </w:r>
          </w:p>
        </w:tc>
      </w:tr>
      <w:tr w14:paraId="2117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7909F6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15</w:t>
            </w:r>
          </w:p>
        </w:tc>
        <w:tc>
          <w:tcPr>
            <w:tcW w:w="1164" w:type="dxa"/>
            <w:gridSpan w:val="3"/>
            <w:tcBorders>
              <w:tl2br w:val="nil"/>
              <w:tr2bl w:val="nil"/>
            </w:tcBorders>
            <w:noWrap w:val="0"/>
            <w:vAlign w:val="center"/>
          </w:tcPr>
          <w:p w14:paraId="3C72D2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韩柏林</w:t>
            </w:r>
          </w:p>
        </w:tc>
        <w:tc>
          <w:tcPr>
            <w:tcW w:w="3633" w:type="dxa"/>
            <w:gridSpan w:val="5"/>
            <w:tcBorders>
              <w:tl2br w:val="nil"/>
              <w:tr2bl w:val="nil"/>
            </w:tcBorders>
            <w:noWrap w:val="0"/>
            <w:vAlign w:val="center"/>
          </w:tcPr>
          <w:p w14:paraId="7BBD51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2861" w:type="dxa"/>
            <w:gridSpan w:val="3"/>
            <w:tcBorders>
              <w:tl2br w:val="nil"/>
              <w:tr2bl w:val="nil"/>
            </w:tcBorders>
            <w:noWrap w:val="0"/>
            <w:vAlign w:val="center"/>
          </w:tcPr>
          <w:p w14:paraId="3B3FB2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63A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14:paraId="015CF6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16</w:t>
            </w:r>
          </w:p>
        </w:tc>
        <w:tc>
          <w:tcPr>
            <w:tcW w:w="1164" w:type="dxa"/>
            <w:gridSpan w:val="3"/>
            <w:tcBorders>
              <w:tl2br w:val="nil"/>
              <w:tr2bl w:val="nil"/>
            </w:tcBorders>
            <w:noWrap w:val="0"/>
            <w:vAlign w:val="center"/>
          </w:tcPr>
          <w:p w14:paraId="3435F7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季晓歌</w:t>
            </w:r>
          </w:p>
        </w:tc>
        <w:tc>
          <w:tcPr>
            <w:tcW w:w="3633" w:type="dxa"/>
            <w:gridSpan w:val="5"/>
            <w:tcBorders>
              <w:tl2br w:val="nil"/>
              <w:tr2bl w:val="nil"/>
            </w:tcBorders>
            <w:noWrap w:val="0"/>
            <w:vAlign w:val="center"/>
          </w:tcPr>
          <w:p w14:paraId="1BF3EA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2861" w:type="dxa"/>
            <w:gridSpan w:val="3"/>
            <w:tcBorders>
              <w:tl2br w:val="nil"/>
              <w:tr2bl w:val="nil"/>
            </w:tcBorders>
            <w:noWrap w:val="0"/>
            <w:vAlign w:val="center"/>
          </w:tcPr>
          <w:p w14:paraId="2E849B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现场试验</w:t>
            </w:r>
          </w:p>
        </w:tc>
      </w:tr>
      <w:tr w14:paraId="570A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504EB6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17</w:t>
            </w:r>
          </w:p>
        </w:tc>
        <w:tc>
          <w:tcPr>
            <w:tcW w:w="1164" w:type="dxa"/>
            <w:gridSpan w:val="3"/>
            <w:tcBorders>
              <w:tl2br w:val="nil"/>
              <w:tr2bl w:val="nil"/>
            </w:tcBorders>
            <w:noWrap w:val="0"/>
            <w:vAlign w:val="center"/>
          </w:tcPr>
          <w:p w14:paraId="38FCBA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  超</w:t>
            </w:r>
          </w:p>
        </w:tc>
        <w:tc>
          <w:tcPr>
            <w:tcW w:w="3633" w:type="dxa"/>
            <w:gridSpan w:val="5"/>
            <w:tcBorders>
              <w:tl2br w:val="nil"/>
              <w:tr2bl w:val="nil"/>
            </w:tcBorders>
            <w:noWrap w:val="0"/>
            <w:vAlign w:val="center"/>
          </w:tcPr>
          <w:p w14:paraId="20C0B7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2FA6F3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4CAC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14F988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18</w:t>
            </w:r>
          </w:p>
        </w:tc>
        <w:tc>
          <w:tcPr>
            <w:tcW w:w="1164" w:type="dxa"/>
            <w:gridSpan w:val="3"/>
            <w:tcBorders>
              <w:tl2br w:val="nil"/>
              <w:tr2bl w:val="nil"/>
            </w:tcBorders>
            <w:noWrap w:val="0"/>
            <w:vAlign w:val="center"/>
          </w:tcPr>
          <w:p w14:paraId="000256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张晓霞</w:t>
            </w:r>
          </w:p>
        </w:tc>
        <w:tc>
          <w:tcPr>
            <w:tcW w:w="3633" w:type="dxa"/>
            <w:gridSpan w:val="5"/>
            <w:tcBorders>
              <w:tl2br w:val="nil"/>
              <w:tr2bl w:val="nil"/>
            </w:tcBorders>
            <w:noWrap w:val="0"/>
            <w:vAlign w:val="center"/>
          </w:tcPr>
          <w:p w14:paraId="70202A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济南市济阳区公路事业发展中心</w:t>
            </w:r>
          </w:p>
        </w:tc>
        <w:tc>
          <w:tcPr>
            <w:tcW w:w="2861" w:type="dxa"/>
            <w:gridSpan w:val="3"/>
            <w:tcBorders>
              <w:tl2br w:val="nil"/>
              <w:tr2bl w:val="nil"/>
            </w:tcBorders>
            <w:noWrap w:val="0"/>
            <w:vAlign w:val="center"/>
          </w:tcPr>
          <w:p w14:paraId="04D854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2A2E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36CEC9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19</w:t>
            </w:r>
          </w:p>
        </w:tc>
        <w:tc>
          <w:tcPr>
            <w:tcW w:w="1164" w:type="dxa"/>
            <w:gridSpan w:val="3"/>
            <w:tcBorders>
              <w:tl2br w:val="nil"/>
              <w:tr2bl w:val="nil"/>
            </w:tcBorders>
            <w:noWrap w:val="0"/>
            <w:vAlign w:val="center"/>
          </w:tcPr>
          <w:p w14:paraId="61342B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房加祥</w:t>
            </w:r>
          </w:p>
        </w:tc>
        <w:tc>
          <w:tcPr>
            <w:tcW w:w="3633" w:type="dxa"/>
            <w:gridSpan w:val="5"/>
            <w:tcBorders>
              <w:tl2br w:val="nil"/>
              <w:tr2bl w:val="nil"/>
            </w:tcBorders>
            <w:noWrap w:val="0"/>
            <w:vAlign w:val="center"/>
          </w:tcPr>
          <w:p w14:paraId="0E655A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山东高速基础设施建设有限公司</w:t>
            </w:r>
          </w:p>
        </w:tc>
        <w:tc>
          <w:tcPr>
            <w:tcW w:w="2861" w:type="dxa"/>
            <w:gridSpan w:val="3"/>
            <w:tcBorders>
              <w:tl2br w:val="nil"/>
              <w:tr2bl w:val="nil"/>
            </w:tcBorders>
            <w:noWrap w:val="0"/>
            <w:vAlign w:val="center"/>
          </w:tcPr>
          <w:p w14:paraId="4400D67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6AD4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107F5F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20</w:t>
            </w:r>
          </w:p>
        </w:tc>
        <w:tc>
          <w:tcPr>
            <w:tcW w:w="1164" w:type="dxa"/>
            <w:gridSpan w:val="3"/>
            <w:tcBorders>
              <w:tl2br w:val="nil"/>
              <w:tr2bl w:val="nil"/>
            </w:tcBorders>
            <w:noWrap w:val="0"/>
            <w:vAlign w:val="center"/>
          </w:tcPr>
          <w:p w14:paraId="2F4391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肖向阳</w:t>
            </w:r>
          </w:p>
        </w:tc>
        <w:tc>
          <w:tcPr>
            <w:tcW w:w="3633" w:type="dxa"/>
            <w:gridSpan w:val="5"/>
            <w:tcBorders>
              <w:tl2br w:val="nil"/>
              <w:tr2bl w:val="nil"/>
            </w:tcBorders>
            <w:noWrap w:val="0"/>
            <w:vAlign w:val="center"/>
          </w:tcPr>
          <w:p w14:paraId="5060DE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山东高速基础设施建设有限公司</w:t>
            </w:r>
          </w:p>
        </w:tc>
        <w:tc>
          <w:tcPr>
            <w:tcW w:w="2861" w:type="dxa"/>
            <w:gridSpan w:val="3"/>
            <w:tcBorders>
              <w:tl2br w:val="nil"/>
              <w:tr2bl w:val="nil"/>
            </w:tcBorders>
            <w:noWrap w:val="0"/>
            <w:vAlign w:val="center"/>
          </w:tcPr>
          <w:p w14:paraId="287E13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0B83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shd w:val="clear" w:color="auto" w:fill="auto"/>
            <w:noWrap w:val="0"/>
            <w:vAlign w:val="center"/>
          </w:tcPr>
          <w:p w14:paraId="5BF4E99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21</w:t>
            </w:r>
          </w:p>
        </w:tc>
        <w:tc>
          <w:tcPr>
            <w:tcW w:w="1164" w:type="dxa"/>
            <w:gridSpan w:val="3"/>
            <w:tcBorders>
              <w:tl2br w:val="nil"/>
              <w:tr2bl w:val="nil"/>
            </w:tcBorders>
            <w:noWrap w:val="0"/>
            <w:vAlign w:val="center"/>
          </w:tcPr>
          <w:p w14:paraId="2813FC0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李宏斌</w:t>
            </w:r>
          </w:p>
        </w:tc>
        <w:tc>
          <w:tcPr>
            <w:tcW w:w="3633" w:type="dxa"/>
            <w:gridSpan w:val="5"/>
            <w:tcBorders>
              <w:tl2br w:val="nil"/>
              <w:tr2bl w:val="nil"/>
            </w:tcBorders>
            <w:noWrap w:val="0"/>
            <w:vAlign w:val="center"/>
          </w:tcPr>
          <w:p w14:paraId="352F5C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山东东方路桥建设有限公司</w:t>
            </w:r>
          </w:p>
        </w:tc>
        <w:tc>
          <w:tcPr>
            <w:tcW w:w="2861" w:type="dxa"/>
            <w:gridSpan w:val="3"/>
            <w:tcBorders>
              <w:tl2br w:val="nil"/>
              <w:tr2bl w:val="nil"/>
            </w:tcBorders>
            <w:noWrap w:val="0"/>
            <w:vAlign w:val="center"/>
          </w:tcPr>
          <w:p w14:paraId="4D6F5F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394F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shd w:val="clear" w:color="auto" w:fill="auto"/>
            <w:noWrap w:val="0"/>
            <w:vAlign w:val="center"/>
          </w:tcPr>
          <w:p w14:paraId="5385B9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22</w:t>
            </w:r>
          </w:p>
        </w:tc>
        <w:tc>
          <w:tcPr>
            <w:tcW w:w="1164" w:type="dxa"/>
            <w:gridSpan w:val="3"/>
            <w:tcBorders>
              <w:tl2br w:val="nil"/>
              <w:tr2bl w:val="nil"/>
            </w:tcBorders>
            <w:noWrap w:val="0"/>
            <w:vAlign w:val="center"/>
          </w:tcPr>
          <w:p w14:paraId="19B3C6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赵毅</w:t>
            </w:r>
          </w:p>
        </w:tc>
        <w:tc>
          <w:tcPr>
            <w:tcW w:w="3633" w:type="dxa"/>
            <w:gridSpan w:val="5"/>
            <w:tcBorders>
              <w:tl2br w:val="nil"/>
              <w:tr2bl w:val="nil"/>
            </w:tcBorders>
            <w:noWrap w:val="0"/>
            <w:vAlign w:val="center"/>
          </w:tcPr>
          <w:p w14:paraId="7ADB10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山东东方路桥建设有限公司</w:t>
            </w:r>
          </w:p>
        </w:tc>
        <w:tc>
          <w:tcPr>
            <w:tcW w:w="2861" w:type="dxa"/>
            <w:gridSpan w:val="3"/>
            <w:tcBorders>
              <w:tl2br w:val="nil"/>
              <w:tr2bl w:val="nil"/>
            </w:tcBorders>
            <w:noWrap w:val="0"/>
            <w:vAlign w:val="center"/>
          </w:tcPr>
          <w:p w14:paraId="3248C5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4EDA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shd w:val="clear" w:color="auto" w:fill="auto"/>
            <w:noWrap w:val="0"/>
            <w:vAlign w:val="center"/>
          </w:tcPr>
          <w:p w14:paraId="4206E60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23</w:t>
            </w:r>
          </w:p>
        </w:tc>
        <w:tc>
          <w:tcPr>
            <w:tcW w:w="1164" w:type="dxa"/>
            <w:gridSpan w:val="3"/>
            <w:tcBorders>
              <w:tl2br w:val="nil"/>
              <w:tr2bl w:val="nil"/>
            </w:tcBorders>
            <w:noWrap w:val="0"/>
            <w:vAlign w:val="center"/>
          </w:tcPr>
          <w:p w14:paraId="0FE2DD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侯克涛</w:t>
            </w:r>
          </w:p>
        </w:tc>
        <w:tc>
          <w:tcPr>
            <w:tcW w:w="3633" w:type="dxa"/>
            <w:gridSpan w:val="5"/>
            <w:tcBorders>
              <w:tl2br w:val="nil"/>
              <w:tr2bl w:val="nil"/>
            </w:tcBorders>
            <w:noWrap w:val="0"/>
            <w:vAlign w:val="center"/>
          </w:tcPr>
          <w:p w14:paraId="4F05B8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山东东方路桥建设有限公司</w:t>
            </w:r>
          </w:p>
        </w:tc>
        <w:tc>
          <w:tcPr>
            <w:tcW w:w="2861" w:type="dxa"/>
            <w:gridSpan w:val="3"/>
            <w:tcBorders>
              <w:tl2br w:val="nil"/>
              <w:tr2bl w:val="nil"/>
            </w:tcBorders>
            <w:noWrap w:val="0"/>
            <w:vAlign w:val="center"/>
          </w:tcPr>
          <w:p w14:paraId="610600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34B6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shd w:val="clear" w:color="auto" w:fill="auto"/>
            <w:noWrap w:val="0"/>
            <w:vAlign w:val="center"/>
          </w:tcPr>
          <w:p w14:paraId="1DFFAE2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24</w:t>
            </w:r>
          </w:p>
        </w:tc>
        <w:tc>
          <w:tcPr>
            <w:tcW w:w="1164" w:type="dxa"/>
            <w:gridSpan w:val="3"/>
            <w:tcBorders>
              <w:tl2br w:val="nil"/>
              <w:tr2bl w:val="nil"/>
            </w:tcBorders>
            <w:noWrap w:val="0"/>
            <w:vAlign w:val="center"/>
          </w:tcPr>
          <w:p w14:paraId="77E0FC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周梦绮</w:t>
            </w:r>
          </w:p>
        </w:tc>
        <w:tc>
          <w:tcPr>
            <w:tcW w:w="3633" w:type="dxa"/>
            <w:gridSpan w:val="5"/>
            <w:tcBorders>
              <w:tl2br w:val="nil"/>
              <w:tr2bl w:val="nil"/>
            </w:tcBorders>
            <w:noWrap w:val="0"/>
            <w:vAlign w:val="center"/>
          </w:tcPr>
          <w:p w14:paraId="24D971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19B191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4E1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shd w:val="clear" w:color="auto" w:fill="auto"/>
            <w:noWrap w:val="0"/>
            <w:vAlign w:val="center"/>
          </w:tcPr>
          <w:p w14:paraId="1489D06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25</w:t>
            </w:r>
          </w:p>
        </w:tc>
        <w:tc>
          <w:tcPr>
            <w:tcW w:w="1164" w:type="dxa"/>
            <w:gridSpan w:val="3"/>
            <w:tcBorders>
              <w:tl2br w:val="nil"/>
              <w:tr2bl w:val="nil"/>
            </w:tcBorders>
            <w:noWrap w:val="0"/>
            <w:vAlign w:val="center"/>
          </w:tcPr>
          <w:p w14:paraId="66D245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孙  皓</w:t>
            </w:r>
          </w:p>
        </w:tc>
        <w:tc>
          <w:tcPr>
            <w:tcW w:w="3633" w:type="dxa"/>
            <w:gridSpan w:val="5"/>
            <w:tcBorders>
              <w:tl2br w:val="nil"/>
              <w:tr2bl w:val="nil"/>
            </w:tcBorders>
            <w:noWrap w:val="0"/>
            <w:vAlign w:val="center"/>
          </w:tcPr>
          <w:p w14:paraId="3B082F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2861" w:type="dxa"/>
            <w:gridSpan w:val="3"/>
            <w:tcBorders>
              <w:tl2br w:val="nil"/>
              <w:tr2bl w:val="nil"/>
            </w:tcBorders>
            <w:noWrap w:val="0"/>
            <w:vAlign w:val="center"/>
          </w:tcPr>
          <w:p w14:paraId="1AC097F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52B4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shd w:val="clear" w:color="auto" w:fill="auto"/>
            <w:noWrap w:val="0"/>
            <w:vAlign w:val="center"/>
          </w:tcPr>
          <w:p w14:paraId="1671750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26</w:t>
            </w:r>
          </w:p>
        </w:tc>
        <w:tc>
          <w:tcPr>
            <w:tcW w:w="1164" w:type="dxa"/>
            <w:gridSpan w:val="3"/>
            <w:tcBorders>
              <w:tl2br w:val="nil"/>
              <w:tr2bl w:val="nil"/>
            </w:tcBorders>
            <w:noWrap w:val="0"/>
            <w:vAlign w:val="center"/>
          </w:tcPr>
          <w:p w14:paraId="6D7456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卢石宝</w:t>
            </w:r>
          </w:p>
        </w:tc>
        <w:tc>
          <w:tcPr>
            <w:tcW w:w="3633" w:type="dxa"/>
            <w:gridSpan w:val="5"/>
            <w:tcBorders>
              <w:tl2br w:val="nil"/>
              <w:tr2bl w:val="nil"/>
            </w:tcBorders>
            <w:noWrap w:val="0"/>
            <w:vAlign w:val="center"/>
          </w:tcPr>
          <w:p w14:paraId="16F93F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2861" w:type="dxa"/>
            <w:gridSpan w:val="3"/>
            <w:tcBorders>
              <w:tl2br w:val="nil"/>
              <w:tr2bl w:val="nil"/>
            </w:tcBorders>
            <w:noWrap w:val="0"/>
            <w:vAlign w:val="center"/>
          </w:tcPr>
          <w:p w14:paraId="11CC49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4AAB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1BC084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27</w:t>
            </w:r>
          </w:p>
        </w:tc>
        <w:tc>
          <w:tcPr>
            <w:tcW w:w="1164" w:type="dxa"/>
            <w:gridSpan w:val="3"/>
            <w:tcBorders>
              <w:tl2br w:val="nil"/>
              <w:tr2bl w:val="nil"/>
            </w:tcBorders>
            <w:noWrap w:val="0"/>
            <w:vAlign w:val="center"/>
          </w:tcPr>
          <w:p w14:paraId="2F841E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莫娅婵</w:t>
            </w:r>
          </w:p>
        </w:tc>
        <w:tc>
          <w:tcPr>
            <w:tcW w:w="3633" w:type="dxa"/>
            <w:gridSpan w:val="5"/>
            <w:tcBorders>
              <w:tl2br w:val="nil"/>
              <w:tr2bl w:val="nil"/>
            </w:tcBorders>
            <w:noWrap w:val="0"/>
            <w:vAlign w:val="center"/>
          </w:tcPr>
          <w:p w14:paraId="3305C8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0D52A4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5120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6EA502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28</w:t>
            </w:r>
          </w:p>
        </w:tc>
        <w:tc>
          <w:tcPr>
            <w:tcW w:w="1164" w:type="dxa"/>
            <w:gridSpan w:val="3"/>
            <w:tcBorders>
              <w:tl2br w:val="nil"/>
              <w:tr2bl w:val="nil"/>
            </w:tcBorders>
            <w:noWrap w:val="0"/>
            <w:vAlign w:val="center"/>
          </w:tcPr>
          <w:p w14:paraId="0122CFF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林博煌</w:t>
            </w:r>
          </w:p>
        </w:tc>
        <w:tc>
          <w:tcPr>
            <w:tcW w:w="3633" w:type="dxa"/>
            <w:gridSpan w:val="5"/>
            <w:tcBorders>
              <w:tl2br w:val="nil"/>
              <w:tr2bl w:val="nil"/>
            </w:tcBorders>
            <w:noWrap w:val="0"/>
            <w:vAlign w:val="center"/>
          </w:tcPr>
          <w:p w14:paraId="05CED89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5EF04C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3F57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l2br w:val="nil"/>
              <w:tr2bl w:val="nil"/>
            </w:tcBorders>
            <w:noWrap w:val="0"/>
            <w:vAlign w:val="center"/>
          </w:tcPr>
          <w:p w14:paraId="703D73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29</w:t>
            </w:r>
          </w:p>
        </w:tc>
        <w:tc>
          <w:tcPr>
            <w:tcW w:w="1164" w:type="dxa"/>
            <w:gridSpan w:val="3"/>
            <w:tcBorders>
              <w:tl2br w:val="nil"/>
              <w:tr2bl w:val="nil"/>
            </w:tcBorders>
            <w:noWrap w:val="0"/>
            <w:vAlign w:val="center"/>
          </w:tcPr>
          <w:p w14:paraId="6D0D73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覃馨漪</w:t>
            </w:r>
          </w:p>
        </w:tc>
        <w:tc>
          <w:tcPr>
            <w:tcW w:w="3633" w:type="dxa"/>
            <w:gridSpan w:val="5"/>
            <w:tcBorders>
              <w:tl2br w:val="nil"/>
              <w:tr2bl w:val="nil"/>
            </w:tcBorders>
            <w:noWrap w:val="0"/>
            <w:vAlign w:val="center"/>
          </w:tcPr>
          <w:p w14:paraId="7F30F4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长沙理工大学</w:t>
            </w:r>
          </w:p>
        </w:tc>
        <w:tc>
          <w:tcPr>
            <w:tcW w:w="2861" w:type="dxa"/>
            <w:gridSpan w:val="3"/>
            <w:tcBorders>
              <w:tl2br w:val="nil"/>
              <w:tr2bl w:val="nil"/>
            </w:tcBorders>
            <w:noWrap w:val="0"/>
            <w:vAlign w:val="center"/>
          </w:tcPr>
          <w:p w14:paraId="09C7BFB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项目技术方案及实施</w:t>
            </w:r>
          </w:p>
        </w:tc>
      </w:tr>
      <w:tr w14:paraId="78A8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top"/>
          </w:tcPr>
          <w:p w14:paraId="099AC4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成果公报内容</w:t>
            </w:r>
          </w:p>
        </w:tc>
      </w:tr>
      <w:tr w14:paraId="0E86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510" w:type="dxa"/>
            <w:gridSpan w:val="12"/>
            <w:tcBorders>
              <w:tl2br w:val="nil"/>
              <w:tr2bl w:val="nil"/>
            </w:tcBorders>
            <w:noWrap w:val="0"/>
            <w:vAlign w:val="top"/>
          </w:tcPr>
          <w:p w14:paraId="3AFFB5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随着现代社会经济的快速发展和城市化进程的不断推进，高速公路已成为支撑国家经济建设的重要基础设施，但传统高速公路的设计、施工、运营和维护模式存在诸多问题，如资源消耗大、环境影响显著、使用寿命短以及管理手段落后等，严重制约了高速公路的可持续发展，且与日益增长的环保要求相悖。山东省的高速公路网络日益密集，路网承载的交通流量不断增大。然而，传统高速公路在使用过程中，常常受到交通流量大、极端气候条件以及地质环境复杂等多重因素的影响，易出现路基沉降、裂缝、翻浆、冻胀等病害。这不仅增加了养护和维修的难度，也导致通行效率和行车安全下降，增加了运营维护的经济成本。在“双碳”目标背景下，山东省对绿色低碳的基础设施建设提出了更高要求。交通基础设施的绿色化、低碳化转型迫在眉睫，这要求在高速公路的全生命周期内控制碳排放，减少资源消耗和环境污染。为了响应国家政策要求，山东省亟需探索绿色低碳的新材料、新技术和新工艺，以提高公路建设的环境友好性和可持续性。</w:t>
            </w:r>
          </w:p>
          <w:p w14:paraId="4F501B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围绕耐久性高速公路绿色智能建造关键技术，针对山东地区高速公路地基绿色处理、路基全寿命自动化监测、高速公路改扩建和路面力学行为四方面开展系统研究，研发了固废基胶凝材料、抗分散透水混凝土材料和智能土工格栅三类新材料，形成了涉及复合地基绿色韧性建造、路基路面高质量建造和道路长期服役性能智能监测预警的 6 项耐久性高速公路绿色智能建造关键技术：固废基胶凝材搅拌桩复合地基处理技术、绿色强化透水混凝土桩复合地基处理技术、路基全寿命自动化监测预警技术、老路基性能快速评价及改扩建松散台阶拼接处治技术、基于粒料补偿路基刚度补偿技术和复杂条件下沥青路面强度与模量计算方法</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rPr>
              <w:t>项目组依托沈海高速公路改扩建工程和济南-宁津高速公路工程成功开展了 5 处现场应用示范，其中，固废基胶凝材料搅拌桩地基处理效果优于传统水泥搅拌桩、抗分散透水混凝土地基处理效果优于传统 CFG 桩，且两项新技术成果成本均低于传统技术；路基全寿命自动化监测预警技术可实现路基内外变形全寿命周期、分布式实时监测；老路路基性能快速评价、补偿以及改扩建关键控制技术为改扩建高速公路耐久性建设提供了有效指导，项目技术整体应用效果良好，本项目不仅具有重要的理论创新价值和工程意义，而且研究成果、应用案例有着非常广阔的应用前景。</w:t>
            </w:r>
          </w:p>
        </w:tc>
      </w:tr>
      <w:tr w14:paraId="38AD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top"/>
          </w:tcPr>
          <w:p w14:paraId="57F08A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验收（评价)专家名单</w:t>
            </w:r>
          </w:p>
        </w:tc>
      </w:tr>
      <w:tr w14:paraId="44D8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l2br w:val="nil"/>
              <w:tr2bl w:val="nil"/>
            </w:tcBorders>
            <w:noWrap w:val="0"/>
            <w:vAlign w:val="center"/>
          </w:tcPr>
          <w:p w14:paraId="1EFAD8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30" w:type="dxa"/>
            <w:gridSpan w:val="3"/>
            <w:tcBorders>
              <w:tl2br w:val="nil"/>
              <w:tr2bl w:val="nil"/>
            </w:tcBorders>
            <w:noWrap w:val="0"/>
            <w:vAlign w:val="center"/>
          </w:tcPr>
          <w:p w14:paraId="24E168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3037" w:type="dxa"/>
            <w:gridSpan w:val="2"/>
            <w:tcBorders>
              <w:tl2br w:val="nil"/>
              <w:tr2bl w:val="nil"/>
            </w:tcBorders>
            <w:noWrap w:val="0"/>
            <w:vAlign w:val="center"/>
          </w:tcPr>
          <w:p w14:paraId="72C918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w:t>
            </w:r>
          </w:p>
        </w:tc>
        <w:tc>
          <w:tcPr>
            <w:tcW w:w="2322" w:type="dxa"/>
            <w:gridSpan w:val="4"/>
            <w:tcBorders>
              <w:tl2br w:val="nil"/>
              <w:tr2bl w:val="nil"/>
            </w:tcBorders>
            <w:noWrap w:val="0"/>
            <w:vAlign w:val="center"/>
          </w:tcPr>
          <w:p w14:paraId="6239E7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专业领域</w:t>
            </w:r>
          </w:p>
        </w:tc>
        <w:tc>
          <w:tcPr>
            <w:tcW w:w="1081" w:type="dxa"/>
            <w:tcBorders>
              <w:tl2br w:val="nil"/>
              <w:tr2bl w:val="nil"/>
            </w:tcBorders>
            <w:noWrap w:val="0"/>
            <w:vAlign w:val="center"/>
          </w:tcPr>
          <w:p w14:paraId="0115B1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职称</w:t>
            </w:r>
          </w:p>
        </w:tc>
      </w:tr>
      <w:tr w14:paraId="18AF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2AAEED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30" w:type="dxa"/>
            <w:gridSpan w:val="3"/>
            <w:tcBorders>
              <w:tl2br w:val="nil"/>
              <w:tr2bl w:val="nil"/>
            </w:tcBorders>
            <w:noWrap w:val="0"/>
            <w:vAlign w:val="center"/>
          </w:tcPr>
          <w:p w14:paraId="2C5AE7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艾贻忠</w:t>
            </w:r>
          </w:p>
        </w:tc>
        <w:tc>
          <w:tcPr>
            <w:tcW w:w="3037" w:type="dxa"/>
            <w:gridSpan w:val="2"/>
            <w:tcBorders>
              <w:tl2br w:val="nil"/>
              <w:tr2bl w:val="nil"/>
            </w:tcBorders>
            <w:noWrap w:val="0"/>
            <w:vAlign w:val="center"/>
          </w:tcPr>
          <w:p w14:paraId="6E47B1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山东交通运输研究会</w:t>
            </w:r>
          </w:p>
        </w:tc>
        <w:tc>
          <w:tcPr>
            <w:tcW w:w="2322" w:type="dxa"/>
            <w:gridSpan w:val="4"/>
            <w:tcBorders>
              <w:tl2br w:val="nil"/>
              <w:tr2bl w:val="nil"/>
            </w:tcBorders>
            <w:noWrap w:val="0"/>
            <w:vAlign w:val="center"/>
          </w:tcPr>
          <w:p w14:paraId="570EE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道路工程</w:t>
            </w:r>
          </w:p>
        </w:tc>
        <w:tc>
          <w:tcPr>
            <w:tcW w:w="1081" w:type="dxa"/>
            <w:tcBorders>
              <w:tl2br w:val="nil"/>
              <w:tr2bl w:val="nil"/>
            </w:tcBorders>
            <w:noWrap w:val="0"/>
            <w:vAlign w:val="center"/>
          </w:tcPr>
          <w:p w14:paraId="32A195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研究员</w:t>
            </w:r>
          </w:p>
        </w:tc>
      </w:tr>
      <w:tr w14:paraId="0D9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11C48C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30" w:type="dxa"/>
            <w:gridSpan w:val="3"/>
            <w:tcBorders>
              <w:tl2br w:val="nil"/>
              <w:tr2bl w:val="nil"/>
            </w:tcBorders>
            <w:noWrap w:val="0"/>
            <w:vAlign w:val="center"/>
          </w:tcPr>
          <w:p w14:paraId="65FA22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徐世法</w:t>
            </w:r>
          </w:p>
        </w:tc>
        <w:tc>
          <w:tcPr>
            <w:tcW w:w="3037" w:type="dxa"/>
            <w:gridSpan w:val="2"/>
            <w:tcBorders>
              <w:tl2br w:val="nil"/>
              <w:tr2bl w:val="nil"/>
            </w:tcBorders>
            <w:noWrap w:val="0"/>
            <w:vAlign w:val="center"/>
          </w:tcPr>
          <w:p w14:paraId="617049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北京建筑大学</w:t>
            </w:r>
          </w:p>
        </w:tc>
        <w:tc>
          <w:tcPr>
            <w:tcW w:w="2322" w:type="dxa"/>
            <w:gridSpan w:val="4"/>
            <w:tcBorders>
              <w:tl2br w:val="nil"/>
              <w:tr2bl w:val="nil"/>
            </w:tcBorders>
            <w:noWrap w:val="0"/>
            <w:vAlign w:val="center"/>
          </w:tcPr>
          <w:p w14:paraId="0CD967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道路工程</w:t>
            </w:r>
          </w:p>
        </w:tc>
        <w:tc>
          <w:tcPr>
            <w:tcW w:w="1081" w:type="dxa"/>
            <w:tcBorders>
              <w:tl2br w:val="nil"/>
              <w:tr2bl w:val="nil"/>
            </w:tcBorders>
            <w:noWrap w:val="0"/>
            <w:vAlign w:val="center"/>
          </w:tcPr>
          <w:p w14:paraId="0015CF0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教 授</w:t>
            </w:r>
          </w:p>
        </w:tc>
      </w:tr>
      <w:tr w14:paraId="515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132CDB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30" w:type="dxa"/>
            <w:gridSpan w:val="3"/>
            <w:tcBorders>
              <w:tl2br w:val="nil"/>
              <w:tr2bl w:val="nil"/>
            </w:tcBorders>
            <w:noWrap w:val="0"/>
            <w:vAlign w:val="center"/>
          </w:tcPr>
          <w:p w14:paraId="009259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张久鹏</w:t>
            </w:r>
          </w:p>
        </w:tc>
        <w:tc>
          <w:tcPr>
            <w:tcW w:w="3037" w:type="dxa"/>
            <w:gridSpan w:val="2"/>
            <w:tcBorders>
              <w:tl2br w:val="nil"/>
              <w:tr2bl w:val="nil"/>
            </w:tcBorders>
            <w:noWrap w:val="0"/>
            <w:vAlign w:val="center"/>
          </w:tcPr>
          <w:p w14:paraId="129964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长安大学</w:t>
            </w:r>
          </w:p>
        </w:tc>
        <w:tc>
          <w:tcPr>
            <w:tcW w:w="2322" w:type="dxa"/>
            <w:gridSpan w:val="4"/>
            <w:tcBorders>
              <w:tl2br w:val="nil"/>
              <w:tr2bl w:val="nil"/>
            </w:tcBorders>
            <w:noWrap w:val="0"/>
            <w:vAlign w:val="center"/>
          </w:tcPr>
          <w:p w14:paraId="33C291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道路工程</w:t>
            </w:r>
          </w:p>
        </w:tc>
        <w:tc>
          <w:tcPr>
            <w:tcW w:w="1081" w:type="dxa"/>
            <w:tcBorders>
              <w:tl2br w:val="nil"/>
              <w:tr2bl w:val="nil"/>
            </w:tcBorders>
            <w:noWrap w:val="0"/>
            <w:vAlign w:val="center"/>
          </w:tcPr>
          <w:p w14:paraId="41A0AC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教 授</w:t>
            </w:r>
          </w:p>
        </w:tc>
      </w:tr>
      <w:tr w14:paraId="78A0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2ACC1E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w:t>
            </w:r>
          </w:p>
        </w:tc>
        <w:tc>
          <w:tcPr>
            <w:tcW w:w="1130" w:type="dxa"/>
            <w:gridSpan w:val="3"/>
            <w:tcBorders>
              <w:tl2br w:val="nil"/>
              <w:tr2bl w:val="nil"/>
            </w:tcBorders>
            <w:noWrap w:val="0"/>
            <w:vAlign w:val="center"/>
          </w:tcPr>
          <w:p w14:paraId="3980D81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刘甲荣</w:t>
            </w:r>
          </w:p>
        </w:tc>
        <w:tc>
          <w:tcPr>
            <w:tcW w:w="3037" w:type="dxa"/>
            <w:gridSpan w:val="2"/>
            <w:tcBorders>
              <w:tl2br w:val="nil"/>
              <w:tr2bl w:val="nil"/>
            </w:tcBorders>
            <w:noWrap w:val="0"/>
            <w:vAlign w:val="center"/>
          </w:tcPr>
          <w:p w14:paraId="7C6055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山东高速股份有限公司</w:t>
            </w:r>
          </w:p>
        </w:tc>
        <w:tc>
          <w:tcPr>
            <w:tcW w:w="2322" w:type="dxa"/>
            <w:gridSpan w:val="4"/>
            <w:tcBorders>
              <w:tl2br w:val="nil"/>
              <w:tr2bl w:val="nil"/>
            </w:tcBorders>
            <w:noWrap w:val="0"/>
            <w:vAlign w:val="center"/>
          </w:tcPr>
          <w:p w14:paraId="60D046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道路工程</w:t>
            </w:r>
          </w:p>
        </w:tc>
        <w:tc>
          <w:tcPr>
            <w:tcW w:w="1081" w:type="dxa"/>
            <w:tcBorders>
              <w:tl2br w:val="nil"/>
              <w:tr2bl w:val="nil"/>
            </w:tcBorders>
            <w:noWrap w:val="0"/>
            <w:vAlign w:val="center"/>
          </w:tcPr>
          <w:p w14:paraId="7A5CAE2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研究员</w:t>
            </w:r>
          </w:p>
        </w:tc>
      </w:tr>
      <w:tr w14:paraId="5CF3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008AB3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w:t>
            </w:r>
          </w:p>
        </w:tc>
        <w:tc>
          <w:tcPr>
            <w:tcW w:w="1130" w:type="dxa"/>
            <w:gridSpan w:val="3"/>
            <w:tcBorders>
              <w:tl2br w:val="nil"/>
              <w:tr2bl w:val="nil"/>
            </w:tcBorders>
            <w:noWrap w:val="0"/>
            <w:vAlign w:val="center"/>
          </w:tcPr>
          <w:p w14:paraId="72C02D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张思峰</w:t>
            </w:r>
          </w:p>
        </w:tc>
        <w:tc>
          <w:tcPr>
            <w:tcW w:w="3037" w:type="dxa"/>
            <w:gridSpan w:val="2"/>
            <w:tcBorders>
              <w:tl2br w:val="nil"/>
              <w:tr2bl w:val="nil"/>
            </w:tcBorders>
            <w:noWrap w:val="0"/>
            <w:vAlign w:val="center"/>
          </w:tcPr>
          <w:p w14:paraId="41BFC4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山东建筑大学</w:t>
            </w:r>
          </w:p>
        </w:tc>
        <w:tc>
          <w:tcPr>
            <w:tcW w:w="2322" w:type="dxa"/>
            <w:gridSpan w:val="4"/>
            <w:tcBorders>
              <w:tl2br w:val="nil"/>
              <w:tr2bl w:val="nil"/>
            </w:tcBorders>
            <w:noWrap w:val="0"/>
            <w:vAlign w:val="center"/>
          </w:tcPr>
          <w:p w14:paraId="1BB257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道路工程</w:t>
            </w:r>
          </w:p>
        </w:tc>
        <w:tc>
          <w:tcPr>
            <w:tcW w:w="1081" w:type="dxa"/>
            <w:tcBorders>
              <w:tl2br w:val="nil"/>
              <w:tr2bl w:val="nil"/>
            </w:tcBorders>
            <w:noWrap w:val="0"/>
            <w:vAlign w:val="center"/>
          </w:tcPr>
          <w:p w14:paraId="56A9A6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教 授</w:t>
            </w:r>
          </w:p>
        </w:tc>
      </w:tr>
      <w:tr w14:paraId="480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248842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30" w:type="dxa"/>
            <w:gridSpan w:val="3"/>
            <w:tcBorders>
              <w:tl2br w:val="nil"/>
              <w:tr2bl w:val="nil"/>
            </w:tcBorders>
            <w:noWrap w:val="0"/>
            <w:vAlign w:val="center"/>
          </w:tcPr>
          <w:p w14:paraId="037FDE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尚勇</w:t>
            </w:r>
          </w:p>
        </w:tc>
        <w:tc>
          <w:tcPr>
            <w:tcW w:w="3037" w:type="dxa"/>
            <w:gridSpan w:val="2"/>
            <w:tcBorders>
              <w:tl2br w:val="nil"/>
              <w:tr2bl w:val="nil"/>
            </w:tcBorders>
            <w:noWrap w:val="0"/>
            <w:vAlign w:val="center"/>
          </w:tcPr>
          <w:p w14:paraId="1F4155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山东省交通科学研究院</w:t>
            </w:r>
          </w:p>
        </w:tc>
        <w:tc>
          <w:tcPr>
            <w:tcW w:w="2322" w:type="dxa"/>
            <w:gridSpan w:val="4"/>
            <w:tcBorders>
              <w:tl2br w:val="nil"/>
              <w:tr2bl w:val="nil"/>
            </w:tcBorders>
            <w:noWrap w:val="0"/>
            <w:vAlign w:val="center"/>
          </w:tcPr>
          <w:p w14:paraId="06F0E31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道路工程</w:t>
            </w:r>
          </w:p>
        </w:tc>
        <w:tc>
          <w:tcPr>
            <w:tcW w:w="1081" w:type="dxa"/>
            <w:tcBorders>
              <w:tl2br w:val="nil"/>
              <w:tr2bl w:val="nil"/>
            </w:tcBorders>
            <w:noWrap w:val="0"/>
            <w:vAlign w:val="center"/>
          </w:tcPr>
          <w:p w14:paraId="32D571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研究员</w:t>
            </w:r>
          </w:p>
        </w:tc>
      </w:tr>
      <w:tr w14:paraId="665C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1C87BE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30" w:type="dxa"/>
            <w:gridSpan w:val="3"/>
            <w:tcBorders>
              <w:tl2br w:val="nil"/>
              <w:tr2bl w:val="nil"/>
            </w:tcBorders>
            <w:noWrap w:val="0"/>
            <w:vAlign w:val="center"/>
          </w:tcPr>
          <w:p w14:paraId="0CBF3E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曹晓满</w:t>
            </w:r>
          </w:p>
        </w:tc>
        <w:tc>
          <w:tcPr>
            <w:tcW w:w="3037" w:type="dxa"/>
            <w:gridSpan w:val="2"/>
            <w:tcBorders>
              <w:tl2br w:val="nil"/>
              <w:tr2bl w:val="nil"/>
            </w:tcBorders>
            <w:noWrap w:val="0"/>
            <w:vAlign w:val="center"/>
          </w:tcPr>
          <w:p w14:paraId="2085E3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山东电力工程咨询院有限公司</w:t>
            </w:r>
          </w:p>
        </w:tc>
        <w:tc>
          <w:tcPr>
            <w:tcW w:w="2322" w:type="dxa"/>
            <w:gridSpan w:val="4"/>
            <w:tcBorders>
              <w:tl2br w:val="nil"/>
              <w:tr2bl w:val="nil"/>
            </w:tcBorders>
            <w:noWrap w:val="0"/>
            <w:vAlign w:val="center"/>
          </w:tcPr>
          <w:p w14:paraId="4F653A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电力工程技术</w:t>
            </w:r>
          </w:p>
        </w:tc>
        <w:tc>
          <w:tcPr>
            <w:tcW w:w="1081" w:type="dxa"/>
            <w:tcBorders>
              <w:tl2br w:val="nil"/>
              <w:tr2bl w:val="nil"/>
            </w:tcBorders>
            <w:noWrap w:val="0"/>
            <w:vAlign w:val="center"/>
          </w:tcPr>
          <w:p w14:paraId="066ECF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正高级工程师</w:t>
            </w:r>
          </w:p>
        </w:tc>
      </w:tr>
      <w:tr w14:paraId="5050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19AA40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8</w:t>
            </w:r>
          </w:p>
        </w:tc>
        <w:tc>
          <w:tcPr>
            <w:tcW w:w="1130" w:type="dxa"/>
            <w:gridSpan w:val="3"/>
            <w:tcBorders>
              <w:tl2br w:val="nil"/>
              <w:tr2bl w:val="nil"/>
            </w:tcBorders>
            <w:noWrap w:val="0"/>
            <w:vAlign w:val="center"/>
          </w:tcPr>
          <w:p w14:paraId="7DB02D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杨书夏</w:t>
            </w:r>
          </w:p>
        </w:tc>
        <w:tc>
          <w:tcPr>
            <w:tcW w:w="3037" w:type="dxa"/>
            <w:gridSpan w:val="2"/>
            <w:tcBorders>
              <w:tl2br w:val="nil"/>
              <w:tr2bl w:val="nil"/>
            </w:tcBorders>
            <w:noWrap w:val="0"/>
            <w:vAlign w:val="center"/>
          </w:tcPr>
          <w:p w14:paraId="1A9FBF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山东天元同泰会计事务所</w:t>
            </w:r>
          </w:p>
        </w:tc>
        <w:tc>
          <w:tcPr>
            <w:tcW w:w="2322" w:type="dxa"/>
            <w:gridSpan w:val="4"/>
            <w:tcBorders>
              <w:tl2br w:val="nil"/>
              <w:tr2bl w:val="nil"/>
            </w:tcBorders>
            <w:noWrap w:val="0"/>
            <w:vAlign w:val="center"/>
          </w:tcPr>
          <w:p w14:paraId="5EB5B7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财务审计</w:t>
            </w:r>
          </w:p>
        </w:tc>
        <w:tc>
          <w:tcPr>
            <w:tcW w:w="1081" w:type="dxa"/>
            <w:tcBorders>
              <w:tl2br w:val="nil"/>
              <w:tr2bl w:val="nil"/>
            </w:tcBorders>
            <w:noWrap w:val="0"/>
            <w:vAlign w:val="center"/>
          </w:tcPr>
          <w:p w14:paraId="538ABB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注册会计师</w:t>
            </w:r>
          </w:p>
        </w:tc>
      </w:tr>
      <w:tr w14:paraId="698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2"/>
            <w:tcBorders>
              <w:tl2br w:val="nil"/>
              <w:tr2bl w:val="nil"/>
            </w:tcBorders>
            <w:noWrap w:val="0"/>
            <w:vAlign w:val="center"/>
          </w:tcPr>
          <w:p w14:paraId="319F43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9</w:t>
            </w:r>
          </w:p>
        </w:tc>
        <w:tc>
          <w:tcPr>
            <w:tcW w:w="1130" w:type="dxa"/>
            <w:gridSpan w:val="3"/>
            <w:tcBorders>
              <w:tl2br w:val="nil"/>
              <w:tr2bl w:val="nil"/>
            </w:tcBorders>
            <w:noWrap w:val="0"/>
            <w:vAlign w:val="center"/>
          </w:tcPr>
          <w:p w14:paraId="032E62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赵蓉</w:t>
            </w:r>
          </w:p>
        </w:tc>
        <w:tc>
          <w:tcPr>
            <w:tcW w:w="3037" w:type="dxa"/>
            <w:gridSpan w:val="2"/>
            <w:tcBorders>
              <w:tl2br w:val="nil"/>
              <w:tr2bl w:val="nil"/>
            </w:tcBorders>
            <w:noWrap w:val="0"/>
            <w:vAlign w:val="center"/>
          </w:tcPr>
          <w:p w14:paraId="46501B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山东马龙高速公路有限公司</w:t>
            </w:r>
          </w:p>
        </w:tc>
        <w:tc>
          <w:tcPr>
            <w:tcW w:w="2322" w:type="dxa"/>
            <w:gridSpan w:val="4"/>
            <w:tcBorders>
              <w:tl2br w:val="nil"/>
              <w:tr2bl w:val="nil"/>
            </w:tcBorders>
            <w:noWrap w:val="0"/>
            <w:vAlign w:val="center"/>
          </w:tcPr>
          <w:p w14:paraId="6BF324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财务</w:t>
            </w:r>
          </w:p>
        </w:tc>
        <w:tc>
          <w:tcPr>
            <w:tcW w:w="1081" w:type="dxa"/>
            <w:tcBorders>
              <w:tl2br w:val="nil"/>
              <w:tr2bl w:val="nil"/>
            </w:tcBorders>
            <w:noWrap w:val="0"/>
            <w:vAlign w:val="center"/>
          </w:tcPr>
          <w:p w14:paraId="065FA3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高级会计师</w:t>
            </w:r>
          </w:p>
        </w:tc>
      </w:tr>
      <w:tr w14:paraId="75A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center"/>
          </w:tcPr>
          <w:p w14:paraId="4CE063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组织验收、评价单位：山东省交通运输厅、山东公路学会</w:t>
            </w:r>
          </w:p>
        </w:tc>
      </w:tr>
      <w:tr w14:paraId="02CE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center"/>
          </w:tcPr>
          <w:p w14:paraId="7B17D6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验收意见 </w:t>
            </w:r>
          </w:p>
        </w:tc>
      </w:tr>
      <w:tr w14:paraId="3C98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8510" w:type="dxa"/>
            <w:gridSpan w:val="12"/>
            <w:tcBorders>
              <w:tl2br w:val="nil"/>
              <w:tr2bl w:val="nil"/>
            </w:tcBorders>
            <w:noWrap w:val="0"/>
            <w:vAlign w:val="center"/>
          </w:tcPr>
          <w:p w14:paraId="1EC8765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2024年12月6日，山东省交通运输厅在济南组织了“耐久性高速公路绿色智能建造关键技术”项目验收工作。验收专家组（名单附后）听取了项目组的汇报，审阅了相关技术文件和财务报告，经质询和讨论，形成验收意见如下：</w:t>
            </w:r>
          </w:p>
          <w:p w14:paraId="7246D4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一、项目组提交的资料齐全，内容完整，符合验收要求。</w:t>
            </w:r>
          </w:p>
          <w:p w14:paraId="35C8E6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二、项目通过理论分析、数值模拟、室内外试验和工程验证等手段，对耐久性高速公路绿色智能建造关键技术进行了深入研究，取得了如下主要创新成果：</w:t>
            </w:r>
          </w:p>
          <w:p w14:paraId="1972CE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 研发了固废基胶凝材料与水下抗分散透水混凝土材料，提出了固废基胶凝材料搅拌桩与绿色强化透水混凝土桩绿色复合地基技术；</w:t>
            </w:r>
          </w:p>
          <w:p w14:paraId="439DDE6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 研制了柔性智能感知条带与智能土工格栅，建立了路基多元信息解译模型，提出了全寿命周期路基变形内外联动智能监测与预警技术；</w:t>
            </w:r>
          </w:p>
          <w:p w14:paraId="28E521B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 建立了老路基性能快速评价方法，提出了改扩建老路基松散台阶精细化处治和老路基刚度快速提升技术；</w:t>
            </w:r>
          </w:p>
          <w:p w14:paraId="79C0B4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 建立了复杂应力状态下沥青混合料强度破坏准则，提出了室内外模量相关模型及统一表征方法。</w:t>
            </w:r>
          </w:p>
          <w:p w14:paraId="29DA03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三、项目获得授权发明专利25项，发表论文37篇，立项地方/团体标准5部。研究成果在济南-宁津高速公路、沈海高速改扩建等项目中成功大面积应用，经济、环保和社会效益显著，推广应用前景广阔。</w:t>
            </w:r>
          </w:p>
          <w:p w14:paraId="55C39C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四、根据项目财务报告列示情况，项目经费使用合理，预算执行情况良好。</w:t>
            </w:r>
          </w:p>
          <w:p w14:paraId="460E329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验收专家组一致同意项目通过技术验收。</w:t>
            </w:r>
          </w:p>
        </w:tc>
      </w:tr>
      <w:tr w14:paraId="1F7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2"/>
            <w:tcBorders>
              <w:tl2br w:val="nil"/>
              <w:tr2bl w:val="nil"/>
            </w:tcBorders>
            <w:noWrap w:val="0"/>
            <w:vAlign w:val="center"/>
          </w:tcPr>
          <w:p w14:paraId="19EAF8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评价意见</w:t>
            </w:r>
          </w:p>
        </w:tc>
      </w:tr>
      <w:tr w14:paraId="34A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jc w:val="center"/>
        </w:trPr>
        <w:tc>
          <w:tcPr>
            <w:tcW w:w="8510" w:type="dxa"/>
            <w:gridSpan w:val="12"/>
            <w:tcBorders>
              <w:tl2br w:val="nil"/>
              <w:tr2bl w:val="nil"/>
            </w:tcBorders>
            <w:noWrap w:val="0"/>
            <w:vAlign w:val="center"/>
          </w:tcPr>
          <w:p w14:paraId="3995AE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2024年12月6日，山东公路学会在济南组织了“耐久性高速公路绿色智能建造关键技术”研究成果评价工作。评价委员会（名单附后）听取了项目组的汇报，审阅了相关技术文件，经质询和讨论，形成评价意见如下：</w:t>
            </w:r>
          </w:p>
          <w:p w14:paraId="6C351B9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一、项目组提交的技术文件齐全，内容完整，数据翔实，符合评价要求。</w:t>
            </w:r>
          </w:p>
          <w:p w14:paraId="5704EF4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二、项目通过理论分析、数值模拟、室内外试验和工程验证等手段，对耐久性高速公路绿色智能建造关键技术进行了深入研究，取得了如下主要创新成果：</w:t>
            </w:r>
          </w:p>
          <w:p w14:paraId="4F32E0F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 研发了固废基胶凝材料与水下抗分散透水混凝土材料，提出了固废基胶凝材料搅拌桩与绿色强化透水混凝土桩高速公路绿色复合地基处理技术；</w:t>
            </w:r>
          </w:p>
          <w:p w14:paraId="46E511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 研制了柔性智能感知条带与智能土工格栅，建立了路基多元信息精准解译方法，提出了全寿命周期路基变形内外联动智能监测与预警技术；</w:t>
            </w:r>
          </w:p>
          <w:p w14:paraId="41238A0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 提出了新老路基差异沉降控制标准，建立了老路基性能快速评价方法，提出了改扩建老路基松散台阶处治和老路基刚度提升技术；</w:t>
            </w:r>
          </w:p>
          <w:p w14:paraId="7DECC0B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 建立了复杂应力状态下沥青混合料强度破坏准则，提出了室内外模量相关模型及统一表征方法，构建了考虑复杂服役环境的路面材料与结构设计准则。</w:t>
            </w:r>
          </w:p>
          <w:p w14:paraId="7778378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三、项目编制了团体/地方标准5部，授权发明专利25项，发表论文37篇，在济南-宁津高速公路、沈海高速改扩建等项目进行了大面积应用，经济、环保和社会效益显著，研究成果对高速公路绿色智能建造具有重要指导意义，推广应用前景广阔。</w:t>
            </w:r>
          </w:p>
          <w:p w14:paraId="5F75295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综上所述，项目研究成果总体上达到国际领先水平。</w:t>
            </w:r>
          </w:p>
          <w:p w14:paraId="379D48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建议进一步扩大工程推广应用。</w:t>
            </w:r>
          </w:p>
        </w:tc>
      </w:tr>
    </w:tbl>
    <w:p w14:paraId="72BAA6E1">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DU1MmQzZDY5NmQyZTk0OTIzM2Y1MDg0NzYwNjUifQ=="/>
  </w:docVars>
  <w:rsids>
    <w:rsidRoot w:val="00000000"/>
    <w:rsid w:val="014C7A91"/>
    <w:rsid w:val="047E36A4"/>
    <w:rsid w:val="05502988"/>
    <w:rsid w:val="08AD7C99"/>
    <w:rsid w:val="0A69245D"/>
    <w:rsid w:val="0AFF2497"/>
    <w:rsid w:val="0B617938"/>
    <w:rsid w:val="0D69074C"/>
    <w:rsid w:val="0D787F1A"/>
    <w:rsid w:val="0E434E2E"/>
    <w:rsid w:val="0F0D508F"/>
    <w:rsid w:val="0F2D61CB"/>
    <w:rsid w:val="100B6298"/>
    <w:rsid w:val="12547EAC"/>
    <w:rsid w:val="149D6F99"/>
    <w:rsid w:val="163A4B6A"/>
    <w:rsid w:val="1A5D02EB"/>
    <w:rsid w:val="1A846547"/>
    <w:rsid w:val="1C09187F"/>
    <w:rsid w:val="1E1366E4"/>
    <w:rsid w:val="1E9463BC"/>
    <w:rsid w:val="20F16843"/>
    <w:rsid w:val="228E63B8"/>
    <w:rsid w:val="229C5ED6"/>
    <w:rsid w:val="233F1C1A"/>
    <w:rsid w:val="24F27DA2"/>
    <w:rsid w:val="26354676"/>
    <w:rsid w:val="27753077"/>
    <w:rsid w:val="27803CA9"/>
    <w:rsid w:val="28CA4D85"/>
    <w:rsid w:val="28F645B6"/>
    <w:rsid w:val="2A770233"/>
    <w:rsid w:val="2AE374E8"/>
    <w:rsid w:val="2B77090E"/>
    <w:rsid w:val="2E666F6E"/>
    <w:rsid w:val="301C407B"/>
    <w:rsid w:val="33772244"/>
    <w:rsid w:val="33C817B8"/>
    <w:rsid w:val="34B23C40"/>
    <w:rsid w:val="34E95E89"/>
    <w:rsid w:val="37954A70"/>
    <w:rsid w:val="3A231E3E"/>
    <w:rsid w:val="3E1C0F46"/>
    <w:rsid w:val="3F7D1308"/>
    <w:rsid w:val="401D251F"/>
    <w:rsid w:val="44AF3763"/>
    <w:rsid w:val="44EF05E8"/>
    <w:rsid w:val="467F21AA"/>
    <w:rsid w:val="495642AF"/>
    <w:rsid w:val="49BE45AB"/>
    <w:rsid w:val="4A9A20B1"/>
    <w:rsid w:val="4E882D43"/>
    <w:rsid w:val="4F957115"/>
    <w:rsid w:val="53905EEB"/>
    <w:rsid w:val="541435A5"/>
    <w:rsid w:val="54725D0F"/>
    <w:rsid w:val="5697709C"/>
    <w:rsid w:val="5C43235A"/>
    <w:rsid w:val="5CE83C82"/>
    <w:rsid w:val="5F5B32ED"/>
    <w:rsid w:val="602F11D3"/>
    <w:rsid w:val="61167757"/>
    <w:rsid w:val="61860CBC"/>
    <w:rsid w:val="62133014"/>
    <w:rsid w:val="622639C9"/>
    <w:rsid w:val="63371897"/>
    <w:rsid w:val="63462575"/>
    <w:rsid w:val="64746C6E"/>
    <w:rsid w:val="666773D0"/>
    <w:rsid w:val="67852F40"/>
    <w:rsid w:val="69884D00"/>
    <w:rsid w:val="698A66BE"/>
    <w:rsid w:val="6ACF2E50"/>
    <w:rsid w:val="6BDB3A77"/>
    <w:rsid w:val="6D8344B5"/>
    <w:rsid w:val="6E8A19B7"/>
    <w:rsid w:val="6E94663B"/>
    <w:rsid w:val="72955935"/>
    <w:rsid w:val="74D350D6"/>
    <w:rsid w:val="756B0879"/>
    <w:rsid w:val="7613010C"/>
    <w:rsid w:val="76B44FEF"/>
    <w:rsid w:val="76FF1241"/>
    <w:rsid w:val="7718641E"/>
    <w:rsid w:val="78917E10"/>
    <w:rsid w:val="78AE1458"/>
    <w:rsid w:val="7B903C07"/>
    <w:rsid w:val="7CCF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3106</Words>
  <Characters>3157</Characters>
  <Lines>0</Lines>
  <Paragraphs>0</Paragraphs>
  <TotalTime>1</TotalTime>
  <ScaleCrop>false</ScaleCrop>
  <LinksUpToDate>false</LinksUpToDate>
  <CharactersWithSpaces>3185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2024-10-27T08:17:00Z</dcterms:created>
  <dc:creator>ABC</dc:creator>
  <cp:lastModifiedBy>鸿鸽</cp:lastModifiedBy>
  <cp:lastPrinted>2025-02-26T07:37:00Z</cp:lastPrinted>
  <dcterms:modified xsi:type="dcterms:W3CDTF">2025-03-12T08:05:10Z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F23E099BF5B545CB965324075EF255E4_12</vt:lpwstr>
  </property>
  <property fmtid="{D5CDD505-2E9C-101B-9397-08002B2CF9AE}" pid="4" name="KSOTemplateDocerSaveRecord">
    <vt:lpwstr>eyJoZGlkIjoiZmNmMDVlNGI2MmJkYWRhYjBmZjA2ODZkNmFhNmVjZWIiLCJ1c2VySWQiOiIzMjQ5NzA4NjgifQ==</vt:lpwstr>
  </property>
</Properties>
</file>