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B40358">
      <w:pPr>
        <w:numPr>
          <w:ilvl w:val="0"/>
          <w:numId w:val="0"/>
        </w:numPr>
        <w:spacing w:line="240" w:lineRule="auto"/>
        <w:jc w:val="center"/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  <w:t>2025年QC小组、班组活动申报注意事项</w:t>
      </w:r>
    </w:p>
    <w:p w14:paraId="54C841CB">
      <w:pPr>
        <w:numPr>
          <w:ilvl w:val="0"/>
          <w:numId w:val="0"/>
        </w:numPr>
        <w:spacing w:line="240" w:lineRule="auto"/>
        <w:ind w:firstLine="2249" w:firstLineChars="800"/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（请仔细阅读，按要求报送）</w:t>
      </w:r>
    </w:p>
    <w:p w14:paraId="4A8162AC">
      <w:pPr>
        <w:numPr>
          <w:ilvl w:val="0"/>
          <w:numId w:val="0"/>
        </w:numPr>
        <w:spacing w:line="240" w:lineRule="auto"/>
        <w:jc w:val="both"/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eastAsia="仿宋_GB2312" w:cs="仿宋_GB2312"/>
          <w:b/>
          <w:bCs/>
          <w:sz w:val="36"/>
          <w:szCs w:val="36"/>
          <w:lang w:val="en-US" w:eastAsia="zh-CN"/>
        </w:rPr>
        <w:t>需准备的材料：</w:t>
      </w:r>
    </w:p>
    <w:p w14:paraId="6F20C078">
      <w:pPr>
        <w:numPr>
          <w:ilvl w:val="0"/>
          <w:numId w:val="0"/>
        </w:numPr>
        <w:spacing w:line="240" w:lineRule="auto"/>
        <w:rPr>
          <w:rFonts w:hint="eastAsia" w:asci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①纸质材料：纸质申报表一份（必须加盖公章），统计表、小组成果（班组创建材料）、证实性材料、汇总表各一份（此五项材料必须是对应关系，即每一份材料都必须包含这五项，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不允许共用申报表或统计表）；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汇总表请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不要有错别字，尤其人名，涉及后期证书制作</w:t>
      </w: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，请大家按模板样式</w:t>
      </w:r>
      <w:bookmarkStart w:id="0" w:name="_GoBack"/>
      <w:bookmarkEnd w:id="0"/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装订材料，避免出现材料遗漏等现象；材料未装订、散落的视为</w:t>
      </w:r>
      <w:r>
        <w:rPr>
          <w:rFonts w:hint="eastAsia" w:ascii="仿宋_GB2312" w:eastAsia="仿宋_GB2312" w:cs="仿宋_GB2312"/>
          <w:b/>
          <w:bCs/>
          <w:sz w:val="32"/>
          <w:szCs w:val="32"/>
          <w:lang w:val="en-US" w:eastAsia="zh-CN"/>
        </w:rPr>
        <w:t>自动放弃申报；</w:t>
      </w:r>
      <w:r>
        <w:rPr>
          <w:rFonts w:hint="eastAsia" w:ascii="仿宋_GB2312" w:eastAsia="仿宋_GB2312" w:cs="仿宋_GB2312"/>
          <w:b/>
          <w:bCs/>
          <w:sz w:val="28"/>
          <w:szCs w:val="28"/>
          <w:lang w:val="en-US" w:eastAsia="zh-CN"/>
        </w:rPr>
        <w:t>模板见附件，纸质版需邮寄</w:t>
      </w:r>
    </w:p>
    <w:p w14:paraId="579B58B6">
      <w:pPr>
        <w:numPr>
          <w:ilvl w:val="0"/>
          <w:numId w:val="0"/>
        </w:numPr>
        <w:spacing w:line="240" w:lineRule="auto"/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sz w:val="28"/>
          <w:szCs w:val="28"/>
          <w:lang w:val="en-US" w:eastAsia="zh-CN"/>
        </w:rPr>
        <w:t>②电子材料：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instrText xml:space="preserve"> HYPERLINK "mailto:电子申报表（不必加盖公章）、统计表、小组成果、证实性材料、汇总表各一份（此五项材料必须是对应关系，即报送几个班组则每一份材料都必须包含这五项，不允许共用申报表或统计表），汇总表一份（请不要有错别字）请大家按后面的班组模板样式建立文件夹并压缩材料，避免出现材料遗漏等现象，模板附后，电子版发送邮箱475253635@qq.com" </w:instrTex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4"/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电子申报表二份（加盖公章PDF版、无章WORD版各一份）、统计表、小组成果、证实性材料、汇总表各一份，其他要求同纸质版要求，请大家按后面的模板样式建立文件夹并压缩材料，避免出现材料遗漏等现象，模板附后，电子版发送邮箱475253635@qq.com</w:t>
      </w: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fldChar w:fldCharType="end"/>
      </w:r>
    </w:p>
    <w:p w14:paraId="0712B34F">
      <w:pPr>
        <w:numPr>
          <w:ilvl w:val="0"/>
          <w:numId w:val="0"/>
        </w:numPr>
        <w:spacing w:line="240" w:lineRule="auto"/>
        <w:rPr>
          <w:rFonts w:hint="default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cs="仿宋_GB2312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仿宋_GB2312" w:hAnsi="宋体" w:eastAsia="仿宋_GB2312" w:cs="宋体"/>
          <w:sz w:val="28"/>
          <w:szCs w:val="28"/>
          <w:lang w:val="en-US" w:eastAsia="zh-CN"/>
        </w:rPr>
        <w:t>有意向参加“全国质量管理小组活动”的组织和小组，请同时报送“全国QC小组服务平台”（http：//dpq.caq.org.cn/index）注册证书（纸质版、电子PDF版各一份），4月8日前需完成注册登记，逾期将不具备参选“全国质量管理小组”资格。注册证书不要与材料装订一起，单独一张即可。</w:t>
      </w:r>
    </w:p>
    <w:p w14:paraId="1CB5CA54">
      <w:pPr>
        <w:numPr>
          <w:ilvl w:val="0"/>
          <w:numId w:val="0"/>
        </w:numPr>
      </w:pPr>
    </w:p>
    <w:p w14:paraId="18131E93">
      <w:pPr>
        <w:numPr>
          <w:ilvl w:val="0"/>
          <w:numId w:val="0"/>
        </w:numPr>
      </w:pPr>
    </w:p>
    <w:p w14:paraId="205A88A9">
      <w:pPr>
        <w:numPr>
          <w:ilvl w:val="0"/>
          <w:numId w:val="0"/>
        </w:numPr>
      </w:pPr>
    </w:p>
    <w:p w14:paraId="0B6E050D">
      <w:pPr>
        <w:numPr>
          <w:ilvl w:val="0"/>
          <w:numId w:val="0"/>
        </w:numPr>
      </w:pPr>
    </w:p>
    <w:p w14:paraId="3F36865E">
      <w:pPr>
        <w:numPr>
          <w:ilvl w:val="0"/>
          <w:numId w:val="0"/>
        </w:numPr>
      </w:pPr>
    </w:p>
    <w:p w14:paraId="24638920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65F33B4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纸质版装订及小组注册证书模板如下：</w:t>
      </w:r>
    </w:p>
    <w:p w14:paraId="1D370A04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0271EEC5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802130" cy="3214370"/>
            <wp:effectExtent l="0" t="0" r="7620" b="5080"/>
            <wp:docPr id="3" name="图片 3" descr="628b1e22d00b429dceabd1882f969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28b1e22d00b429dceabd1882f9692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2130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694815" cy="3230245"/>
            <wp:effectExtent l="0" t="0" r="635" b="8255"/>
            <wp:docPr id="4" name="图片 4" descr="5bb3a9ede66a5e8d4d1d74955bac6f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bb3a9ede66a5e8d4d1d74955bac6f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323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1741170" cy="3228340"/>
            <wp:effectExtent l="0" t="0" r="11430" b="10160"/>
            <wp:docPr id="8" name="图片 8" descr="c38a45aef30a17b4e98afe91544cf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38a45aef30a17b4e98afe91544cf2b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41170" cy="322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68CDE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606AF2F6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66CB39DA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2575560" cy="4616450"/>
            <wp:effectExtent l="0" t="0" r="15240" b="13335"/>
            <wp:docPr id="1" name="图片 1" descr="0b5250bc8926e63461d6f3b73dc7d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b5250bc8926e63461d6f3b73dc7dd8"/>
                    <pic:cNvPicPr>
                      <a:picLocks noChangeAspect="1"/>
                    </pic:cNvPicPr>
                  </pic:nvPicPr>
                  <pic:blipFill>
                    <a:blip r:embed="rId7"/>
                    <a:srcRect l="458" t="-14546" r="-458" b="14546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4616450"/>
                    </a:xfrm>
                    <a:prstGeom prst="round1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drawing>
          <wp:inline distT="0" distB="0" distL="114300" distR="114300">
            <wp:extent cx="2520315" cy="4704080"/>
            <wp:effectExtent l="0" t="0" r="13335" b="1270"/>
            <wp:docPr id="2" name="图片 2" descr="176078b6897ca144562a3304189bf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6078b6897ca144562a3304189bf46"/>
                    <pic:cNvPicPr>
                      <a:picLocks noChangeAspect="1"/>
                    </pic:cNvPicPr>
                  </pic:nvPicPr>
                  <pic:blipFill>
                    <a:blip r:embed="rId8"/>
                    <a:srcRect l="458" t="-15900" r="-458" b="15900"/>
                    <a:stretch>
                      <a:fillRect/>
                    </a:stretch>
                  </pic:blipFill>
                  <pic:spPr>
                    <a:xfrm>
                      <a:off x="0" y="0"/>
                      <a:ext cx="2520315" cy="470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86525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07CAB60B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728E1787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1C7F2D3C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电子版文件夹模板如下：</w:t>
      </w:r>
    </w:p>
    <w:p w14:paraId="67629443">
      <w:pPr>
        <w:numPr>
          <w:ilvl w:val="0"/>
          <w:numId w:val="0"/>
        </w:numPr>
      </w:pPr>
      <w:r>
        <w:drawing>
          <wp:inline distT="0" distB="0" distL="114300" distR="114300">
            <wp:extent cx="5581650" cy="23241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7406CBA">
      <w:pPr>
        <w:numPr>
          <w:ilvl w:val="0"/>
          <w:numId w:val="0"/>
        </w:numPr>
      </w:pPr>
    </w:p>
    <w:p w14:paraId="68B182A9">
      <w:pPr>
        <w:numPr>
          <w:ilvl w:val="0"/>
          <w:numId w:val="0"/>
        </w:numPr>
      </w:pPr>
    </w:p>
    <w:p w14:paraId="055A706E">
      <w:pPr>
        <w:numPr>
          <w:ilvl w:val="0"/>
          <w:numId w:val="0"/>
        </w:numPr>
      </w:pPr>
    </w:p>
    <w:p w14:paraId="60839FCC">
      <w:pPr>
        <w:numPr>
          <w:ilvl w:val="0"/>
          <w:numId w:val="0"/>
        </w:numPr>
      </w:pPr>
    </w:p>
    <w:p w14:paraId="7788002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318C5A1"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6210300" cy="289560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ODcxNGUxYmYwZjJkMGZiYTg1NmM2NGVlNTY0OTUifQ=="/>
  </w:docVars>
  <w:rsids>
    <w:rsidRoot w:val="45F51DF5"/>
    <w:rsid w:val="01957991"/>
    <w:rsid w:val="021927EE"/>
    <w:rsid w:val="03F51722"/>
    <w:rsid w:val="0433224A"/>
    <w:rsid w:val="048E56D2"/>
    <w:rsid w:val="09F26F29"/>
    <w:rsid w:val="0A48105D"/>
    <w:rsid w:val="0FB75ADD"/>
    <w:rsid w:val="0FF073B5"/>
    <w:rsid w:val="11A71B81"/>
    <w:rsid w:val="176A7C1E"/>
    <w:rsid w:val="19FA111A"/>
    <w:rsid w:val="1AC27A2C"/>
    <w:rsid w:val="1B3A5814"/>
    <w:rsid w:val="1D187DD7"/>
    <w:rsid w:val="1DE457BC"/>
    <w:rsid w:val="1DED76F7"/>
    <w:rsid w:val="1EAC6A29"/>
    <w:rsid w:val="1F4B4494"/>
    <w:rsid w:val="1F612E69"/>
    <w:rsid w:val="20C15E8B"/>
    <w:rsid w:val="23193D05"/>
    <w:rsid w:val="265D40E9"/>
    <w:rsid w:val="26863DDB"/>
    <w:rsid w:val="26C752C6"/>
    <w:rsid w:val="27611E06"/>
    <w:rsid w:val="29151ECF"/>
    <w:rsid w:val="292C0E92"/>
    <w:rsid w:val="297E6AA7"/>
    <w:rsid w:val="2AF53506"/>
    <w:rsid w:val="2C534988"/>
    <w:rsid w:val="2CC37DAF"/>
    <w:rsid w:val="2DCC49F2"/>
    <w:rsid w:val="2EE67D35"/>
    <w:rsid w:val="2FA8323D"/>
    <w:rsid w:val="319055AA"/>
    <w:rsid w:val="326606C1"/>
    <w:rsid w:val="32FD564D"/>
    <w:rsid w:val="333D52F3"/>
    <w:rsid w:val="34696C44"/>
    <w:rsid w:val="35D46B3A"/>
    <w:rsid w:val="385F5D2D"/>
    <w:rsid w:val="3A18563D"/>
    <w:rsid w:val="3EB572CC"/>
    <w:rsid w:val="3FFF2A05"/>
    <w:rsid w:val="437B1223"/>
    <w:rsid w:val="44EE17B1"/>
    <w:rsid w:val="45C70B69"/>
    <w:rsid w:val="45F51DF5"/>
    <w:rsid w:val="45F66658"/>
    <w:rsid w:val="47B3113E"/>
    <w:rsid w:val="4B4B11F4"/>
    <w:rsid w:val="4B83273C"/>
    <w:rsid w:val="4C1A4F52"/>
    <w:rsid w:val="50C33CA0"/>
    <w:rsid w:val="52330DF9"/>
    <w:rsid w:val="528E7BAE"/>
    <w:rsid w:val="55370112"/>
    <w:rsid w:val="569773DC"/>
    <w:rsid w:val="58AD29B9"/>
    <w:rsid w:val="5ACD5782"/>
    <w:rsid w:val="5BD963A8"/>
    <w:rsid w:val="5D2B26F0"/>
    <w:rsid w:val="5DE14CDE"/>
    <w:rsid w:val="5F2631BB"/>
    <w:rsid w:val="61CB30A0"/>
    <w:rsid w:val="65556AA0"/>
    <w:rsid w:val="68751207"/>
    <w:rsid w:val="690861D7"/>
    <w:rsid w:val="6A072332"/>
    <w:rsid w:val="6D535020"/>
    <w:rsid w:val="71F31B1A"/>
    <w:rsid w:val="727D5888"/>
    <w:rsid w:val="73137F9A"/>
    <w:rsid w:val="75594CCF"/>
    <w:rsid w:val="759A16B6"/>
    <w:rsid w:val="764C1F67"/>
    <w:rsid w:val="78B47B29"/>
    <w:rsid w:val="794F797C"/>
    <w:rsid w:val="79D10F83"/>
    <w:rsid w:val="7A1563A6"/>
    <w:rsid w:val="7BCE0F02"/>
    <w:rsid w:val="7C75137E"/>
    <w:rsid w:val="7E266DD3"/>
    <w:rsid w:val="7E9F145C"/>
    <w:rsid w:val="7EF173E1"/>
    <w:rsid w:val="7F40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P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4</Pages>
  <Words>620</Words>
  <Characters>679</Characters>
  <Lines>0</Lines>
  <Paragraphs>0</Paragraphs>
  <TotalTime>18</TotalTime>
  <ScaleCrop>false</ScaleCrop>
  <LinksUpToDate>false</LinksUpToDate>
  <CharactersWithSpaces>679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2018-06-12T08:48:00Z</dcterms:created>
  <dc:creator>HP</dc:creator>
  <cp:lastModifiedBy>WPS_1673772045</cp:lastModifiedBy>
  <dcterms:modified xsi:type="dcterms:W3CDTF">2025-03-09T06:54:04Z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1EE5FED0579C4AED890D313D62E25FC5_13</vt:lpwstr>
  </property>
  <property fmtid="{D5CDD505-2E9C-101B-9397-08002B2CF9AE}" pid="4" name="KSOTemplateDocerSaveRecord">
    <vt:lpwstr>eyJoZGlkIjoiOGEzZGFkMGZkYjRiYmI1YjVkMTI5MDkyNDM1MGUxYzQiLCJ1c2VySWQiOiIxNDY4NjEyMjEwIn0=</vt:lpwstr>
  </property>
</Properties>
</file>